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0CE" w:rsidRPr="00992A09" w14:paraId="112C0320" w14:textId="77777777" w:rsidTr="00076A19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389D9A0F" w14:textId="77777777" w:rsidR="000050CE" w:rsidRPr="00992A09" w:rsidRDefault="000050CE" w:rsidP="00A91C1D">
            <w:pPr>
              <w:pStyle w:val="Standard"/>
              <w:rPr>
                <w:rFonts w:ascii="Galette" w:eastAsia="Times New Roman" w:hAnsi="Galette" w:cs="Times New Roman"/>
                <w:szCs w:val="20"/>
                <w:lang w:eastAsia="ar-SA" w:bidi="ar-SA"/>
              </w:rPr>
            </w:pPr>
            <w:r w:rsidRPr="00E14448">
              <w:rPr>
                <w:rFonts w:ascii="Galette" w:eastAsia="Times New Roman" w:hAnsi="Galette" w:cs="Times New Roman"/>
                <w:b/>
                <w:color w:val="000000"/>
                <w:sz w:val="40"/>
                <w:szCs w:val="20"/>
                <w:lang w:eastAsia="en-US" w:bidi="ar-SA"/>
              </w:rPr>
              <w:t>SPIS ZAWARTOŚCI OPRACOWANIA</w:t>
            </w:r>
          </w:p>
        </w:tc>
      </w:tr>
      <w:tr w:rsidR="000050CE" w:rsidRPr="00BB3581" w14:paraId="3FE923A4" w14:textId="77777777" w:rsidTr="00076A19">
        <w:tc>
          <w:tcPr>
            <w:tcW w:w="9288" w:type="dxa"/>
            <w:tcBorders>
              <w:top w:val="single" w:sz="4" w:space="0" w:color="auto"/>
            </w:tcBorders>
          </w:tcPr>
          <w:p w14:paraId="608095A6" w14:textId="77777777" w:rsidR="000050CE" w:rsidRPr="00795D8F" w:rsidRDefault="000050CE" w:rsidP="00A91C1D">
            <w:pPr>
              <w:pStyle w:val="Standard"/>
              <w:spacing w:before="100" w:after="100"/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</w:pPr>
            <w:r w:rsidRPr="00795D8F"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  <w:t>CZĘŚĆ A</w:t>
            </w:r>
          </w:p>
          <w:p w14:paraId="3FF9F5E5" w14:textId="77777777" w:rsidR="000050CE" w:rsidRDefault="002A2E01" w:rsidP="00A91C1D">
            <w:pPr>
              <w:pStyle w:val="Standard"/>
              <w:ind w:left="426"/>
              <w:rPr>
                <w:rFonts w:ascii="Galette" w:eastAsia="Times New Roman" w:hAnsi="Galette" w:cs="Times New Roman"/>
                <w:b/>
                <w:color w:val="000000"/>
                <w:szCs w:val="20"/>
                <w:lang w:eastAsia="en-US" w:bidi="ar-SA"/>
              </w:rPr>
            </w:pPr>
            <w:r w:rsidRPr="00795D8F">
              <w:rPr>
                <w:rFonts w:ascii="Galette" w:eastAsia="Times New Roman" w:hAnsi="Galette" w:cs="Times New Roman"/>
                <w:b/>
                <w:color w:val="000000"/>
                <w:szCs w:val="20"/>
                <w:lang w:eastAsia="en-US" w:bidi="ar-SA"/>
              </w:rPr>
              <w:t>PROJEKT ZAGOSPODAROWANIA TERENU</w:t>
            </w:r>
            <w:r>
              <w:rPr>
                <w:rFonts w:ascii="Galette" w:eastAsia="Times New Roman" w:hAnsi="Galette" w:cs="Times New Roman"/>
                <w:b/>
                <w:color w:val="000000"/>
                <w:szCs w:val="20"/>
                <w:lang w:eastAsia="en-US" w:bidi="ar-SA"/>
              </w:rPr>
              <w:t xml:space="preserve"> WRAZ ZAŁĄCZNIKAMI I INFORMACJĄ BIOZ</w:t>
            </w:r>
          </w:p>
          <w:p w14:paraId="735B1DF1" w14:textId="77777777" w:rsidR="000050CE" w:rsidRDefault="00C530D4" w:rsidP="00211956">
            <w:pPr>
              <w:pStyle w:val="Standard"/>
              <w:numPr>
                <w:ilvl w:val="0"/>
                <w:numId w:val="14"/>
              </w:numPr>
              <w:spacing w:after="100"/>
              <w:ind w:left="850" w:hanging="425"/>
              <w:contextualSpacing/>
              <w:rPr>
                <w:rFonts w:ascii="Galette" w:hAnsi="Galette"/>
              </w:rPr>
            </w:pPr>
            <w:r>
              <w:rPr>
                <w:rFonts w:ascii="Galette" w:hAnsi="Galette"/>
              </w:rPr>
              <w:t>ZAŁĄCZNIKI DO PROJEKTU</w:t>
            </w:r>
          </w:p>
          <w:p w14:paraId="099898E5" w14:textId="77777777" w:rsidR="000050CE" w:rsidRPr="00305400" w:rsidRDefault="000050CE" w:rsidP="00211956">
            <w:pPr>
              <w:pStyle w:val="Standard"/>
              <w:numPr>
                <w:ilvl w:val="0"/>
                <w:numId w:val="14"/>
              </w:numPr>
              <w:spacing w:after="100"/>
              <w:ind w:left="850" w:hanging="425"/>
              <w:contextualSpacing/>
              <w:rPr>
                <w:rFonts w:ascii="Galette" w:hAnsi="Galette"/>
              </w:rPr>
            </w:pPr>
            <w:r w:rsidRPr="00305400">
              <w:rPr>
                <w:rFonts w:ascii="Galette" w:hAnsi="Galette"/>
              </w:rPr>
              <w:t>INFORMACJA DOTYCZĄCA B</w:t>
            </w:r>
            <w:r w:rsidR="00C530D4">
              <w:rPr>
                <w:rFonts w:ascii="Galette" w:hAnsi="Galette"/>
              </w:rPr>
              <w:t>EZPIECZEŃSTWA I OCHRONY ZDROWIA</w:t>
            </w:r>
          </w:p>
          <w:p w14:paraId="3E2E43DC" w14:textId="77777777" w:rsidR="000050CE" w:rsidRPr="00305400" w:rsidRDefault="000050CE" w:rsidP="00211956">
            <w:pPr>
              <w:pStyle w:val="Standard"/>
              <w:numPr>
                <w:ilvl w:val="0"/>
                <w:numId w:val="14"/>
              </w:numPr>
              <w:spacing w:after="100"/>
              <w:ind w:left="850" w:hanging="425"/>
              <w:contextualSpacing/>
              <w:rPr>
                <w:rFonts w:ascii="Galette" w:hAnsi="Galette"/>
              </w:rPr>
            </w:pPr>
            <w:r w:rsidRPr="00305400">
              <w:rPr>
                <w:rFonts w:ascii="Galette" w:hAnsi="Galette"/>
              </w:rPr>
              <w:t>OPIS TECHNICZNY</w:t>
            </w:r>
          </w:p>
          <w:p w14:paraId="0FEE3162" w14:textId="77777777" w:rsidR="000050CE" w:rsidRPr="00BB3581" w:rsidRDefault="000050CE" w:rsidP="00211956">
            <w:pPr>
              <w:pStyle w:val="Standard"/>
              <w:numPr>
                <w:ilvl w:val="0"/>
                <w:numId w:val="14"/>
              </w:numPr>
              <w:spacing w:after="100"/>
              <w:ind w:left="850" w:hanging="425"/>
              <w:contextualSpacing/>
              <w:rPr>
                <w:rFonts w:ascii="Galette" w:hAnsi="Galette"/>
              </w:rPr>
            </w:pPr>
            <w:r>
              <w:rPr>
                <w:rFonts w:ascii="Galette" w:hAnsi="Galette"/>
              </w:rPr>
              <w:t>RYSUNEK PZT</w:t>
            </w:r>
          </w:p>
        </w:tc>
      </w:tr>
      <w:tr w:rsidR="000050CE" w:rsidRPr="00BB3581" w14:paraId="051E0ED1" w14:textId="77777777" w:rsidTr="00076A19">
        <w:tc>
          <w:tcPr>
            <w:tcW w:w="9288" w:type="dxa"/>
          </w:tcPr>
          <w:p w14:paraId="6E091667" w14:textId="77777777" w:rsidR="000050CE" w:rsidRPr="00795D8F" w:rsidRDefault="000050CE" w:rsidP="00A91C1D">
            <w:pPr>
              <w:pStyle w:val="Standard"/>
              <w:spacing w:before="100" w:after="100"/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</w:pPr>
            <w:r w:rsidRPr="00795D8F"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  <w:t xml:space="preserve">CZĘŚĆ </w:t>
            </w:r>
            <w:r w:rsidR="00E81472"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  <w:t>B</w:t>
            </w:r>
          </w:p>
          <w:p w14:paraId="6DAD66B9" w14:textId="77777777" w:rsidR="000050CE" w:rsidRPr="00795D8F" w:rsidRDefault="002A2E01" w:rsidP="00A91C1D">
            <w:pPr>
              <w:pStyle w:val="Standard"/>
              <w:ind w:left="426"/>
              <w:rPr>
                <w:rFonts w:ascii="Galette" w:eastAsia="Times New Roman" w:hAnsi="Galette" w:cs="Times New Roman"/>
                <w:b/>
                <w:color w:val="000000"/>
                <w:szCs w:val="20"/>
                <w:lang w:eastAsia="en-US" w:bidi="ar-SA"/>
              </w:rPr>
            </w:pPr>
            <w:r>
              <w:rPr>
                <w:rFonts w:ascii="Galette" w:eastAsia="Times New Roman" w:hAnsi="Galette" w:cs="Times New Roman"/>
                <w:b/>
                <w:color w:val="000000"/>
                <w:szCs w:val="20"/>
                <w:lang w:eastAsia="en-US" w:bidi="ar-SA"/>
              </w:rPr>
              <w:t>PROJEKT ARCHITEKTURY</w:t>
            </w:r>
          </w:p>
          <w:p w14:paraId="304ACA68" w14:textId="77777777" w:rsidR="000050CE" w:rsidRPr="00E21EAF" w:rsidRDefault="000050CE" w:rsidP="00211956">
            <w:pPr>
              <w:pStyle w:val="Standard"/>
              <w:numPr>
                <w:ilvl w:val="0"/>
                <w:numId w:val="14"/>
              </w:numPr>
              <w:spacing w:after="100"/>
              <w:ind w:left="850" w:hanging="425"/>
              <w:contextualSpacing/>
              <w:rPr>
                <w:rFonts w:ascii="Galette" w:hAnsi="Galette"/>
              </w:rPr>
            </w:pPr>
            <w:r w:rsidRPr="00E21EAF">
              <w:rPr>
                <w:rFonts w:ascii="Galette" w:hAnsi="Galette"/>
              </w:rPr>
              <w:t>OPIS TECHNICZNY</w:t>
            </w:r>
          </w:p>
          <w:p w14:paraId="4043D3B8" w14:textId="77777777" w:rsidR="000050CE" w:rsidRPr="00BB3581" w:rsidRDefault="002330B5" w:rsidP="00211956">
            <w:pPr>
              <w:pStyle w:val="Standard"/>
              <w:numPr>
                <w:ilvl w:val="0"/>
                <w:numId w:val="14"/>
              </w:numPr>
              <w:spacing w:after="100"/>
              <w:ind w:left="850" w:hanging="425"/>
              <w:contextualSpacing/>
              <w:rPr>
                <w:rFonts w:ascii="Galette" w:hAnsi="Galette"/>
              </w:rPr>
            </w:pPr>
            <w:r>
              <w:rPr>
                <w:rFonts w:ascii="Galette" w:hAnsi="Galette"/>
              </w:rPr>
              <w:t>CZĘŚĆ RYSUNKOWA</w:t>
            </w:r>
          </w:p>
        </w:tc>
      </w:tr>
      <w:tr w:rsidR="000050CE" w:rsidRPr="00BB3581" w14:paraId="1EA3B51A" w14:textId="77777777" w:rsidTr="00076A19">
        <w:tc>
          <w:tcPr>
            <w:tcW w:w="9288" w:type="dxa"/>
          </w:tcPr>
          <w:p w14:paraId="6D2B1AA6" w14:textId="77777777" w:rsidR="000050CE" w:rsidRDefault="000050CE" w:rsidP="00A91C1D">
            <w:pPr>
              <w:pStyle w:val="Standard"/>
              <w:spacing w:before="100" w:after="100"/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</w:pPr>
            <w:r w:rsidRPr="00795D8F"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  <w:t xml:space="preserve">CZĘŚĆ </w:t>
            </w:r>
            <w:r w:rsidR="00E81472"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  <w:t>C</w:t>
            </w:r>
          </w:p>
          <w:p w14:paraId="29AA5162" w14:textId="77777777" w:rsidR="00603073" w:rsidRDefault="002A2E01" w:rsidP="00A91C1D">
            <w:pPr>
              <w:pStyle w:val="Standard"/>
              <w:ind w:left="426"/>
              <w:rPr>
                <w:rFonts w:ascii="Galette" w:eastAsia="Times New Roman" w:hAnsi="Galette" w:cs="Times New Roman"/>
                <w:b/>
                <w:color w:val="000000"/>
                <w:szCs w:val="20"/>
                <w:lang w:eastAsia="en-US" w:bidi="ar-SA"/>
              </w:rPr>
            </w:pPr>
            <w:r w:rsidRPr="00BB3581">
              <w:rPr>
                <w:rFonts w:ascii="Galette" w:eastAsia="Times New Roman" w:hAnsi="Galette" w:cs="Times New Roman"/>
                <w:b/>
                <w:color w:val="000000"/>
                <w:szCs w:val="20"/>
                <w:lang w:eastAsia="en-US" w:bidi="ar-SA"/>
              </w:rPr>
              <w:t>PROJEKT KONSTRUKCJI</w:t>
            </w:r>
          </w:p>
          <w:p w14:paraId="0600F8D8" w14:textId="77777777" w:rsidR="000050CE" w:rsidRPr="00E21EAF" w:rsidRDefault="000050CE" w:rsidP="00211956">
            <w:pPr>
              <w:pStyle w:val="Standard"/>
              <w:numPr>
                <w:ilvl w:val="0"/>
                <w:numId w:val="14"/>
              </w:numPr>
              <w:spacing w:after="100"/>
              <w:ind w:left="850" w:hanging="425"/>
              <w:contextualSpacing/>
              <w:rPr>
                <w:rFonts w:ascii="Galette" w:hAnsi="Galette"/>
              </w:rPr>
            </w:pPr>
            <w:r w:rsidRPr="00E21EAF">
              <w:rPr>
                <w:rFonts w:ascii="Galette" w:hAnsi="Galette"/>
              </w:rPr>
              <w:t>OPIS TECHNICZNY</w:t>
            </w:r>
          </w:p>
          <w:p w14:paraId="6E571A95" w14:textId="77777777" w:rsidR="000050CE" w:rsidRPr="00BB3581" w:rsidRDefault="000050CE" w:rsidP="00211956">
            <w:pPr>
              <w:pStyle w:val="Standard"/>
              <w:numPr>
                <w:ilvl w:val="0"/>
                <w:numId w:val="14"/>
              </w:numPr>
              <w:spacing w:after="100"/>
              <w:ind w:left="850" w:hanging="425"/>
              <w:contextualSpacing/>
              <w:rPr>
                <w:rFonts w:ascii="Galette" w:hAnsi="Galette"/>
              </w:rPr>
            </w:pPr>
            <w:r w:rsidRPr="00E21EAF">
              <w:rPr>
                <w:rFonts w:ascii="Galette" w:hAnsi="Galette"/>
              </w:rPr>
              <w:t>CZĘŚĆ RYSUNKOWA</w:t>
            </w:r>
          </w:p>
        </w:tc>
      </w:tr>
      <w:tr w:rsidR="00C530D4" w:rsidRPr="00BB3581" w14:paraId="5E27B895" w14:textId="77777777" w:rsidTr="00076A19">
        <w:tc>
          <w:tcPr>
            <w:tcW w:w="9288" w:type="dxa"/>
          </w:tcPr>
          <w:p w14:paraId="09675A60" w14:textId="77777777" w:rsidR="00C530D4" w:rsidRDefault="00C530D4" w:rsidP="00C530D4">
            <w:pPr>
              <w:pStyle w:val="Standard"/>
              <w:spacing w:before="100" w:after="100"/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</w:pPr>
            <w:r w:rsidRPr="00795D8F"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  <w:t xml:space="preserve">CZĘŚĆ </w:t>
            </w:r>
            <w:r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  <w:t>D</w:t>
            </w:r>
          </w:p>
          <w:p w14:paraId="5D02C3A1" w14:textId="77777777" w:rsidR="00C530D4" w:rsidRDefault="00C530D4" w:rsidP="00C530D4">
            <w:pPr>
              <w:pStyle w:val="Standard"/>
              <w:ind w:left="426"/>
              <w:rPr>
                <w:rFonts w:ascii="Galette" w:eastAsia="Times New Roman" w:hAnsi="Galette" w:cs="Times New Roman"/>
                <w:b/>
                <w:color w:val="000000"/>
                <w:szCs w:val="20"/>
                <w:lang w:eastAsia="en-US" w:bidi="ar-SA"/>
              </w:rPr>
            </w:pPr>
            <w:r w:rsidRPr="00D9194B">
              <w:rPr>
                <w:rFonts w:ascii="Galette" w:eastAsia="Times New Roman" w:hAnsi="Galette" w:cs="Times New Roman"/>
                <w:b/>
                <w:color w:val="000000"/>
                <w:szCs w:val="20"/>
                <w:lang w:eastAsia="en-US" w:bidi="ar-SA"/>
              </w:rPr>
              <w:t>PROJEKT INSTALACJI SANITARNYCH</w:t>
            </w:r>
            <w:r>
              <w:rPr>
                <w:rFonts w:ascii="Galette" w:eastAsia="Times New Roman" w:hAnsi="Galette" w:cs="Times New Roman"/>
                <w:b/>
                <w:color w:val="000000"/>
                <w:szCs w:val="20"/>
                <w:lang w:eastAsia="en-US" w:bidi="ar-SA"/>
              </w:rPr>
              <w:t xml:space="preserve"> </w:t>
            </w:r>
          </w:p>
          <w:p w14:paraId="4E17DE84" w14:textId="77777777" w:rsidR="00C530D4" w:rsidRPr="00E21EAF" w:rsidRDefault="00C530D4" w:rsidP="00C530D4">
            <w:pPr>
              <w:pStyle w:val="Standard"/>
              <w:numPr>
                <w:ilvl w:val="0"/>
                <w:numId w:val="14"/>
              </w:numPr>
              <w:spacing w:after="100"/>
              <w:ind w:left="850" w:hanging="425"/>
              <w:contextualSpacing/>
              <w:rPr>
                <w:rFonts w:ascii="Galette" w:hAnsi="Galette"/>
              </w:rPr>
            </w:pPr>
            <w:r w:rsidRPr="00E21EAF">
              <w:rPr>
                <w:rFonts w:ascii="Galette" w:hAnsi="Galette"/>
              </w:rPr>
              <w:t>OPIS TECHNICZNY</w:t>
            </w:r>
          </w:p>
          <w:p w14:paraId="04C03E6E" w14:textId="77777777" w:rsidR="00C530D4" w:rsidRPr="00795D8F" w:rsidRDefault="00C530D4" w:rsidP="00C530D4">
            <w:pPr>
              <w:pStyle w:val="Standard"/>
              <w:numPr>
                <w:ilvl w:val="0"/>
                <w:numId w:val="14"/>
              </w:numPr>
              <w:spacing w:after="100"/>
              <w:ind w:left="850" w:hanging="425"/>
              <w:contextualSpacing/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</w:pPr>
            <w:r w:rsidRPr="00E21EAF">
              <w:rPr>
                <w:rFonts w:ascii="Galette" w:hAnsi="Galette"/>
              </w:rPr>
              <w:t>CZĘŚĆ RYSUNKOWA</w:t>
            </w:r>
          </w:p>
        </w:tc>
      </w:tr>
      <w:tr w:rsidR="000050CE" w:rsidRPr="00BB3581" w14:paraId="544427C3" w14:textId="77777777" w:rsidTr="00076A19">
        <w:trPr>
          <w:trHeight w:val="1286"/>
        </w:trPr>
        <w:tc>
          <w:tcPr>
            <w:tcW w:w="9288" w:type="dxa"/>
          </w:tcPr>
          <w:p w14:paraId="34E115EE" w14:textId="77777777" w:rsidR="00C530D4" w:rsidRDefault="00C530D4" w:rsidP="00C530D4">
            <w:pPr>
              <w:pStyle w:val="Standard"/>
              <w:spacing w:before="100" w:after="100"/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</w:pPr>
            <w:r w:rsidRPr="00795D8F"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  <w:t xml:space="preserve">CZĘŚĆ </w:t>
            </w:r>
            <w:r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  <w:t>E</w:t>
            </w:r>
          </w:p>
          <w:p w14:paraId="3A131138" w14:textId="77777777" w:rsidR="00C530D4" w:rsidRDefault="00C530D4" w:rsidP="00C530D4">
            <w:pPr>
              <w:pStyle w:val="Standard"/>
              <w:ind w:left="426"/>
              <w:rPr>
                <w:rFonts w:ascii="Galette" w:eastAsia="Times New Roman" w:hAnsi="Galette" w:cs="Times New Roman"/>
                <w:b/>
                <w:color w:val="000000"/>
                <w:szCs w:val="20"/>
                <w:lang w:eastAsia="en-US" w:bidi="ar-SA"/>
              </w:rPr>
            </w:pPr>
            <w:r>
              <w:rPr>
                <w:rFonts w:ascii="Galette" w:eastAsia="Times New Roman" w:hAnsi="Galette" w:cs="Times New Roman"/>
                <w:b/>
                <w:color w:val="000000"/>
                <w:szCs w:val="20"/>
                <w:lang w:eastAsia="en-US" w:bidi="ar-SA"/>
              </w:rPr>
              <w:t>PROJEKT INSTALACJI ELEKTRYCZNYCH</w:t>
            </w:r>
          </w:p>
          <w:p w14:paraId="08886F4F" w14:textId="77777777" w:rsidR="00C530D4" w:rsidRPr="00E21EAF" w:rsidRDefault="00C530D4" w:rsidP="00C530D4">
            <w:pPr>
              <w:pStyle w:val="Standard"/>
              <w:numPr>
                <w:ilvl w:val="0"/>
                <w:numId w:val="14"/>
              </w:numPr>
              <w:spacing w:after="100"/>
              <w:ind w:left="850" w:hanging="425"/>
              <w:contextualSpacing/>
              <w:rPr>
                <w:rFonts w:ascii="Galette" w:hAnsi="Galette"/>
              </w:rPr>
            </w:pPr>
            <w:r w:rsidRPr="00E21EAF">
              <w:rPr>
                <w:rFonts w:ascii="Galette" w:hAnsi="Galette"/>
              </w:rPr>
              <w:t>OPIS TECHNICZNY</w:t>
            </w:r>
          </w:p>
          <w:p w14:paraId="7522D4A1" w14:textId="77777777" w:rsidR="00C530D4" w:rsidRPr="00BB3581" w:rsidRDefault="00C530D4" w:rsidP="00C530D4">
            <w:pPr>
              <w:pStyle w:val="Standard"/>
              <w:numPr>
                <w:ilvl w:val="0"/>
                <w:numId w:val="14"/>
              </w:numPr>
              <w:spacing w:after="100"/>
              <w:ind w:left="850" w:hanging="425"/>
              <w:contextualSpacing/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</w:pPr>
            <w:r w:rsidRPr="00E21EAF">
              <w:rPr>
                <w:rFonts w:ascii="Galette" w:hAnsi="Galette"/>
              </w:rPr>
              <w:t>CZĘŚĆ RYSUNKOWA</w:t>
            </w:r>
            <w:r w:rsidRPr="00BB3581"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  <w:t xml:space="preserve"> </w:t>
            </w:r>
          </w:p>
        </w:tc>
      </w:tr>
      <w:tr w:rsidR="001C0542" w:rsidRPr="00BB3581" w14:paraId="6D1BF854" w14:textId="77777777" w:rsidTr="00076A19">
        <w:trPr>
          <w:trHeight w:val="1286"/>
        </w:trPr>
        <w:tc>
          <w:tcPr>
            <w:tcW w:w="9288" w:type="dxa"/>
          </w:tcPr>
          <w:p w14:paraId="55B646AB" w14:textId="77777777" w:rsidR="001C0542" w:rsidRDefault="001C0542" w:rsidP="001C0542">
            <w:pPr>
              <w:pStyle w:val="Standard"/>
              <w:spacing w:before="100" w:after="100"/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</w:pPr>
            <w:r w:rsidRPr="00795D8F"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  <w:t xml:space="preserve">CZĘŚĆ </w:t>
            </w:r>
            <w:r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  <w:t>F</w:t>
            </w:r>
          </w:p>
          <w:p w14:paraId="4CC1FE5D" w14:textId="77777777" w:rsidR="001C0542" w:rsidRDefault="001C0542" w:rsidP="001C0542">
            <w:pPr>
              <w:pStyle w:val="Standard"/>
              <w:ind w:left="426"/>
              <w:rPr>
                <w:rFonts w:ascii="Galette" w:eastAsia="Times New Roman" w:hAnsi="Galette" w:cs="Times New Roman"/>
                <w:b/>
                <w:color w:val="000000"/>
                <w:szCs w:val="20"/>
                <w:lang w:eastAsia="en-US" w:bidi="ar-SA"/>
              </w:rPr>
            </w:pPr>
            <w:r>
              <w:rPr>
                <w:rFonts w:ascii="Galette" w:eastAsia="Times New Roman" w:hAnsi="Galette" w:cs="Times New Roman"/>
                <w:b/>
                <w:color w:val="000000"/>
                <w:szCs w:val="20"/>
                <w:lang w:eastAsia="en-US" w:bidi="ar-SA"/>
              </w:rPr>
              <w:t>BADANIA GEOTECHNICZNE</w:t>
            </w:r>
          </w:p>
          <w:p w14:paraId="4948135F" w14:textId="77777777" w:rsidR="001C0542" w:rsidRPr="00BB3581" w:rsidRDefault="001C0542" w:rsidP="001C0542">
            <w:pPr>
              <w:pStyle w:val="Standard"/>
              <w:spacing w:after="100"/>
              <w:ind w:left="850"/>
              <w:contextualSpacing/>
              <w:rPr>
                <w:rFonts w:ascii="Galette" w:eastAsia="Times New Roman" w:hAnsi="Galette" w:cs="Times New Roman"/>
                <w:b/>
                <w:color w:val="000000"/>
                <w:sz w:val="28"/>
                <w:szCs w:val="20"/>
                <w:lang w:eastAsia="en-US" w:bidi="ar-SA"/>
              </w:rPr>
            </w:pPr>
          </w:p>
        </w:tc>
      </w:tr>
    </w:tbl>
    <w:p w14:paraId="6512A008" w14:textId="77777777" w:rsidR="002A2E01" w:rsidRDefault="002A2E01" w:rsidP="00A91C1D">
      <w:pPr>
        <w:jc w:val="both"/>
        <w:rPr>
          <w:rFonts w:ascii="Galette" w:eastAsia="Times New Roman" w:hAnsi="Galette" w:cs="Times New Roman"/>
          <w:szCs w:val="20"/>
          <w:lang w:eastAsia="ar-SA"/>
        </w:rPr>
      </w:pPr>
    </w:p>
    <w:p w14:paraId="169233F1" w14:textId="77777777" w:rsidR="002A2E01" w:rsidRDefault="002A2E01" w:rsidP="00A91C1D">
      <w:pPr>
        <w:spacing w:before="0" w:after="200" w:line="276" w:lineRule="auto"/>
        <w:ind w:firstLine="0"/>
        <w:contextualSpacing w:val="0"/>
        <w:jc w:val="both"/>
        <w:rPr>
          <w:rFonts w:ascii="Galette" w:eastAsia="Times New Roman" w:hAnsi="Galette" w:cs="Times New Roman"/>
          <w:szCs w:val="20"/>
          <w:lang w:eastAsia="ar-SA"/>
        </w:rPr>
      </w:pPr>
      <w:r>
        <w:rPr>
          <w:rFonts w:ascii="Galette" w:eastAsia="Times New Roman" w:hAnsi="Galette" w:cs="Times New Roman"/>
          <w:szCs w:val="20"/>
          <w:lang w:eastAsia="ar-SA"/>
        </w:rPr>
        <w:br w:type="page"/>
      </w:r>
    </w:p>
    <w:p w14:paraId="01DF60A6" w14:textId="77777777" w:rsidR="002A2E01" w:rsidRPr="004717C4" w:rsidRDefault="002A2E01" w:rsidP="00D702D7">
      <w:pPr>
        <w:pStyle w:val="DZIA"/>
        <w:spacing w:after="240"/>
        <w:jc w:val="both"/>
      </w:pPr>
      <w:r w:rsidRPr="001E0234">
        <w:lastRenderedPageBreak/>
        <w:t>WYKAZ ZAŁĄCZNIKÓW DO PROJEKTU</w:t>
      </w:r>
    </w:p>
    <w:p w14:paraId="718B6757" w14:textId="77777777" w:rsidR="00331B69" w:rsidRPr="00A55DCC" w:rsidRDefault="00331B69" w:rsidP="00331B69">
      <w:pPr>
        <w:pStyle w:val="Punkty"/>
        <w:spacing w:line="276" w:lineRule="auto"/>
      </w:pPr>
      <w:r w:rsidRPr="00A55DCC">
        <w:t>Oświadczenia o</w:t>
      </w:r>
      <w:r w:rsidRPr="00A55DCC">
        <w:rPr>
          <w:rFonts w:cs="Arial"/>
        </w:rPr>
        <w:t xml:space="preserve"> </w:t>
      </w:r>
      <w:r w:rsidRPr="00A55DCC">
        <w:rPr>
          <w:rFonts w:cs="Galette"/>
        </w:rPr>
        <w:t>sporzą</w:t>
      </w:r>
      <w:r w:rsidRPr="00A55DCC">
        <w:t xml:space="preserve">dzeniu projektu budowlanego, zgodnie z </w:t>
      </w:r>
      <w:r w:rsidRPr="00A55DCC">
        <w:rPr>
          <w:rFonts w:cs="Galette"/>
        </w:rPr>
        <w:t>obowiązującymi przepisami oraz zasadami wiedzy technicznej.</w:t>
      </w:r>
    </w:p>
    <w:p w14:paraId="0C0866CD" w14:textId="77777777" w:rsidR="00331B69" w:rsidRPr="00A55DCC" w:rsidRDefault="00331B69" w:rsidP="00331B69">
      <w:pPr>
        <w:pStyle w:val="Punkty"/>
        <w:spacing w:line="276" w:lineRule="auto"/>
        <w:rPr>
          <w:b/>
        </w:rPr>
      </w:pPr>
      <w:r w:rsidRPr="00A55DCC">
        <w:t>Uprawnienia Budowlane</w:t>
      </w:r>
      <w:r w:rsidRPr="00A55DCC">
        <w:rPr>
          <w:b/>
        </w:rPr>
        <w:t xml:space="preserve">  mgr inż. arch. Michał Cichy</w:t>
      </w:r>
      <w:r w:rsidRPr="00A55DCC">
        <w:t xml:space="preserve">  w specjalności architektonicznej do projektowania bez ograniczeń, Uprawnienia numer: </w:t>
      </w:r>
      <w:r w:rsidRPr="00A55DCC">
        <w:rPr>
          <w:b/>
        </w:rPr>
        <w:t>7/WPOKK/2014</w:t>
      </w:r>
    </w:p>
    <w:p w14:paraId="395C8A22" w14:textId="77777777" w:rsidR="00331B69" w:rsidRPr="00A55DCC" w:rsidRDefault="00331B69" w:rsidP="00331B69">
      <w:pPr>
        <w:pStyle w:val="Punkty"/>
        <w:spacing w:line="276" w:lineRule="auto"/>
        <w:rPr>
          <w:b/>
        </w:rPr>
      </w:pPr>
      <w:r w:rsidRPr="00A55DCC">
        <w:t>Aktualny wpis na listę członków Wielkopolskiej Okręgowej Izby Architektów RP,</w:t>
      </w:r>
      <w:r w:rsidRPr="00A55DCC">
        <w:br/>
      </w:r>
      <w:r w:rsidRPr="00A55DCC">
        <w:rPr>
          <w:rFonts w:cs="Verdana-Bold"/>
          <w:b/>
          <w:bCs/>
        </w:rPr>
        <w:t>m</w:t>
      </w:r>
      <w:r w:rsidRPr="00A55DCC">
        <w:rPr>
          <w:b/>
        </w:rPr>
        <w:t>gr inż. arch. Michał Cichy,</w:t>
      </w:r>
      <w:r w:rsidRPr="00A55DCC">
        <w:t xml:space="preserve"> </w:t>
      </w:r>
      <w:r w:rsidRPr="00A55DCC">
        <w:rPr>
          <w:b/>
        </w:rPr>
        <w:t>nr</w:t>
      </w:r>
      <w:r w:rsidRPr="00A55DCC">
        <w:t xml:space="preserve"> </w:t>
      </w:r>
      <w:r w:rsidRPr="00A55DCC">
        <w:rPr>
          <w:b/>
        </w:rPr>
        <w:t>WP-1044</w:t>
      </w:r>
    </w:p>
    <w:p w14:paraId="2E2C1504" w14:textId="77777777" w:rsidR="00331B69" w:rsidRPr="00A55DCC" w:rsidRDefault="00331B69" w:rsidP="00331B69">
      <w:pPr>
        <w:pStyle w:val="Punkty"/>
        <w:spacing w:line="276" w:lineRule="auto"/>
      </w:pPr>
      <w:r w:rsidRPr="00A55DCC">
        <w:t xml:space="preserve">Uprawnienia Budowlane </w:t>
      </w:r>
      <w:r w:rsidRPr="00A55DCC">
        <w:rPr>
          <w:b/>
        </w:rPr>
        <w:t xml:space="preserve"> mgr inż. arch. Maciej </w:t>
      </w:r>
      <w:proofErr w:type="spellStart"/>
      <w:r w:rsidRPr="00A55DCC">
        <w:rPr>
          <w:b/>
        </w:rPr>
        <w:t>Armanowski</w:t>
      </w:r>
      <w:proofErr w:type="spellEnd"/>
      <w:r w:rsidRPr="00A55DCC">
        <w:rPr>
          <w:b/>
        </w:rPr>
        <w:t xml:space="preserve"> </w:t>
      </w:r>
      <w:r w:rsidRPr="00A55DCC">
        <w:t xml:space="preserve">w specjalności architektonicznej do projektowania bez ograniczeń, Uprawnienia numer: </w:t>
      </w:r>
      <w:r w:rsidRPr="00A55DCC">
        <w:rPr>
          <w:b/>
        </w:rPr>
        <w:t>43/WPOKK/2013</w:t>
      </w:r>
    </w:p>
    <w:p w14:paraId="6C2F0C0C" w14:textId="77777777" w:rsidR="00331B69" w:rsidRPr="00A55DCC" w:rsidRDefault="00331B69" w:rsidP="00331B69">
      <w:pPr>
        <w:pStyle w:val="Punkty"/>
        <w:spacing w:line="276" w:lineRule="auto"/>
        <w:rPr>
          <w:b/>
        </w:rPr>
      </w:pPr>
      <w:r w:rsidRPr="00A55DCC">
        <w:t>Aktualny wpis na listę członków Wielkopolskiej Okręgowej Izby Architektów RP,</w:t>
      </w:r>
      <w:r w:rsidRPr="00A55DCC">
        <w:br/>
      </w:r>
      <w:r w:rsidRPr="00A55DCC">
        <w:rPr>
          <w:rFonts w:cs="Verdana-Bold"/>
          <w:b/>
          <w:bCs/>
        </w:rPr>
        <w:t>mg</w:t>
      </w:r>
      <w:r w:rsidRPr="00A55DCC">
        <w:rPr>
          <w:b/>
        </w:rPr>
        <w:t xml:space="preserve">r inż. arch. Maciej </w:t>
      </w:r>
      <w:proofErr w:type="spellStart"/>
      <w:r w:rsidRPr="00A55DCC">
        <w:rPr>
          <w:b/>
        </w:rPr>
        <w:t>Armanowski</w:t>
      </w:r>
      <w:proofErr w:type="spellEnd"/>
      <w:r w:rsidRPr="00A55DCC">
        <w:t xml:space="preserve"> </w:t>
      </w:r>
      <w:r w:rsidRPr="00A55DCC">
        <w:rPr>
          <w:b/>
        </w:rPr>
        <w:t>nr</w:t>
      </w:r>
      <w:r w:rsidRPr="00A55DCC">
        <w:t xml:space="preserve"> </w:t>
      </w:r>
      <w:r w:rsidRPr="00A55DCC">
        <w:rPr>
          <w:b/>
        </w:rPr>
        <w:t>WP-1025</w:t>
      </w:r>
    </w:p>
    <w:p w14:paraId="63EE2124" w14:textId="77777777" w:rsidR="00331B69" w:rsidRPr="00A55DCC" w:rsidRDefault="00331B69" w:rsidP="00331B69">
      <w:pPr>
        <w:pStyle w:val="Punkty"/>
        <w:spacing w:line="276" w:lineRule="auto"/>
      </w:pPr>
      <w:r w:rsidRPr="00A55DCC">
        <w:t>Uprawnienia Budowlane w specjalności konstrukcyjno-budowlanej,</w:t>
      </w:r>
      <w:r w:rsidRPr="00A55DCC">
        <w:br/>
      </w:r>
      <w:r w:rsidRPr="00A55DCC">
        <w:rPr>
          <w:b/>
        </w:rPr>
        <w:t xml:space="preserve">mgr inż. Olgierd Mikołaj </w:t>
      </w:r>
      <w:proofErr w:type="spellStart"/>
      <w:r w:rsidRPr="00A55DCC">
        <w:rPr>
          <w:b/>
        </w:rPr>
        <w:t>Rutnicki</w:t>
      </w:r>
      <w:proofErr w:type="spellEnd"/>
      <w:r w:rsidRPr="00A55DCC">
        <w:rPr>
          <w:b/>
        </w:rPr>
        <w:t xml:space="preserve"> nr</w:t>
      </w:r>
      <w:r w:rsidRPr="00A55DCC">
        <w:t xml:space="preserve"> </w:t>
      </w:r>
      <w:r w:rsidRPr="00A55DCC">
        <w:rPr>
          <w:b/>
        </w:rPr>
        <w:t>WKP/021/POOK/04</w:t>
      </w:r>
    </w:p>
    <w:p w14:paraId="417A5ACA" w14:textId="77777777" w:rsidR="00331B69" w:rsidRPr="00A55DCC" w:rsidRDefault="00331B69" w:rsidP="00331B69">
      <w:pPr>
        <w:pStyle w:val="Punkty"/>
        <w:spacing w:line="276" w:lineRule="auto"/>
        <w:rPr>
          <w:b/>
        </w:rPr>
      </w:pPr>
      <w:r w:rsidRPr="00A55DCC">
        <w:t>Aktualny wpis na listę członków Polskiej Izby Inżynierów Budownictwa,</w:t>
      </w:r>
      <w:r w:rsidRPr="00A55DCC">
        <w:rPr>
          <w:b/>
        </w:rPr>
        <w:br/>
        <w:t xml:space="preserve">mgr inż. Olgierd Mikołaj </w:t>
      </w:r>
      <w:proofErr w:type="spellStart"/>
      <w:r w:rsidRPr="00A55DCC">
        <w:rPr>
          <w:b/>
        </w:rPr>
        <w:t>Rutnicki</w:t>
      </w:r>
      <w:proofErr w:type="spellEnd"/>
      <w:r w:rsidRPr="00A55DCC">
        <w:rPr>
          <w:b/>
        </w:rPr>
        <w:t>, nr WKP-T6K-QHH-4CL</w:t>
      </w:r>
    </w:p>
    <w:p w14:paraId="0DF9C2C4" w14:textId="77777777" w:rsidR="00331B69" w:rsidRPr="00A55DCC" w:rsidRDefault="00331B69" w:rsidP="00331B69">
      <w:pPr>
        <w:pStyle w:val="Punkty"/>
        <w:spacing w:line="276" w:lineRule="auto"/>
        <w:rPr>
          <w:b/>
        </w:rPr>
      </w:pPr>
      <w:r w:rsidRPr="00A55DCC">
        <w:t>Uprawnienia Budowlane w specjalności konstrukcyjno-budowlanej,</w:t>
      </w:r>
      <w:r w:rsidRPr="00A55DCC">
        <w:br/>
      </w:r>
      <w:r w:rsidRPr="00A55DCC">
        <w:rPr>
          <w:b/>
        </w:rPr>
        <w:t xml:space="preserve">mgr inż. Katarzyna </w:t>
      </w:r>
      <w:proofErr w:type="spellStart"/>
      <w:r w:rsidRPr="00A55DCC">
        <w:rPr>
          <w:b/>
        </w:rPr>
        <w:t>Starzecka</w:t>
      </w:r>
      <w:proofErr w:type="spellEnd"/>
      <w:r w:rsidRPr="00A55DCC">
        <w:rPr>
          <w:b/>
        </w:rPr>
        <w:t>, nr 111/PW/92</w:t>
      </w:r>
    </w:p>
    <w:p w14:paraId="41B18257" w14:textId="77777777" w:rsidR="00331B69" w:rsidRPr="00A55DCC" w:rsidRDefault="00331B69" w:rsidP="00331B69">
      <w:pPr>
        <w:pStyle w:val="Punkty"/>
        <w:spacing w:line="276" w:lineRule="auto"/>
        <w:rPr>
          <w:b/>
        </w:rPr>
      </w:pPr>
      <w:r w:rsidRPr="00A55DCC">
        <w:t>Aktualny wpis na listę członków Polskiej Izby Inżynierów Budownictwa,</w:t>
      </w:r>
      <w:r w:rsidRPr="00A55DCC">
        <w:rPr>
          <w:b/>
        </w:rPr>
        <w:br/>
        <w:t xml:space="preserve">mgr inż. Katarzyna </w:t>
      </w:r>
      <w:proofErr w:type="spellStart"/>
      <w:r w:rsidRPr="00A55DCC">
        <w:rPr>
          <w:b/>
        </w:rPr>
        <w:t>Starzecka</w:t>
      </w:r>
      <w:proofErr w:type="spellEnd"/>
      <w:r w:rsidRPr="00A55DCC">
        <w:rPr>
          <w:b/>
        </w:rPr>
        <w:t xml:space="preserve">, nr </w:t>
      </w:r>
      <w:r w:rsidRPr="00A55DCC">
        <w:rPr>
          <w:rFonts w:eastAsia="Times New Roman" w:cs="Times New Roman"/>
          <w:b/>
        </w:rPr>
        <w:t>WKP-9YR-237-8EE</w:t>
      </w:r>
    </w:p>
    <w:p w14:paraId="51E212BB" w14:textId="77777777" w:rsidR="00117744" w:rsidRPr="00242517" w:rsidRDefault="00117744" w:rsidP="00117744">
      <w:pPr>
        <w:pStyle w:val="Punkty"/>
        <w:spacing w:line="276" w:lineRule="auto"/>
        <w:ind w:left="567" w:hanging="360"/>
        <w:rPr>
          <w:rFonts w:eastAsia="Times New Roman" w:cs="Times New Roman"/>
          <w:b/>
          <w:szCs w:val="24"/>
        </w:rPr>
      </w:pPr>
      <w:r w:rsidRPr="00242517">
        <w:rPr>
          <w:szCs w:val="24"/>
        </w:rPr>
        <w:t>Uprawnienia Budowlane w specjalności instalacyjnej</w:t>
      </w:r>
      <w:r w:rsidRPr="00242517">
        <w:rPr>
          <w:szCs w:val="24"/>
        </w:rPr>
        <w:br/>
      </w:r>
      <w:r w:rsidRPr="00242517">
        <w:rPr>
          <w:rFonts w:eastAsia="Times New Roman" w:cs="Times New Roman"/>
          <w:b/>
          <w:szCs w:val="24"/>
        </w:rPr>
        <w:t>mgr inż.</w:t>
      </w:r>
      <w:r w:rsidRPr="00242517">
        <w:rPr>
          <w:b/>
          <w:szCs w:val="24"/>
        </w:rPr>
        <w:t xml:space="preserve"> Maciej Kubiak</w:t>
      </w:r>
      <w:r w:rsidRPr="00242517">
        <w:rPr>
          <w:rFonts w:eastAsia="Times New Roman" w:cs="Galette"/>
          <w:b/>
          <w:szCs w:val="24"/>
        </w:rPr>
        <w:t xml:space="preserve"> </w:t>
      </w:r>
      <w:r w:rsidRPr="00242517">
        <w:rPr>
          <w:rFonts w:ascii="Arial" w:hAnsi="Arial" w:cs="Arial"/>
          <w:b/>
          <w:szCs w:val="24"/>
        </w:rPr>
        <w:t> </w:t>
      </w:r>
      <w:r w:rsidRPr="00242517">
        <w:rPr>
          <w:b/>
          <w:szCs w:val="24"/>
        </w:rPr>
        <w:t xml:space="preserve">nr WKP/0132/POOS/17 </w:t>
      </w:r>
    </w:p>
    <w:p w14:paraId="68F56294" w14:textId="77777777" w:rsidR="00117744" w:rsidRPr="00242517" w:rsidRDefault="00117744" w:rsidP="00117744">
      <w:pPr>
        <w:pStyle w:val="Punkty"/>
        <w:spacing w:line="276" w:lineRule="auto"/>
        <w:ind w:left="567" w:hanging="360"/>
        <w:rPr>
          <w:rFonts w:eastAsia="Times New Roman" w:cs="Times New Roman"/>
          <w:b/>
          <w:szCs w:val="24"/>
        </w:rPr>
      </w:pPr>
      <w:r w:rsidRPr="00242517">
        <w:rPr>
          <w:szCs w:val="24"/>
        </w:rPr>
        <w:t>Aktualny wpis na listę członków Polskiej Izby Inżynierów Budownictwa,</w:t>
      </w:r>
      <w:r w:rsidRPr="00242517">
        <w:rPr>
          <w:b/>
          <w:szCs w:val="24"/>
        </w:rPr>
        <w:br/>
        <w:t>mgr inż. Maciej Kubiak nr</w:t>
      </w:r>
      <w:r w:rsidRPr="00242517">
        <w:rPr>
          <w:rFonts w:eastAsia="Times New Roman" w:cs="Times New Roman"/>
          <w:b/>
          <w:szCs w:val="24"/>
        </w:rPr>
        <w:t xml:space="preserve"> WKP/IS/0182/17</w:t>
      </w:r>
    </w:p>
    <w:p w14:paraId="28D3AF05" w14:textId="77777777" w:rsidR="00117744" w:rsidRPr="00F11CAD" w:rsidRDefault="00117744" w:rsidP="00117744">
      <w:pPr>
        <w:pStyle w:val="Punkty"/>
        <w:spacing w:line="276" w:lineRule="auto"/>
        <w:ind w:left="567" w:hanging="360"/>
        <w:rPr>
          <w:b/>
          <w:szCs w:val="24"/>
        </w:rPr>
      </w:pPr>
      <w:r w:rsidRPr="00F11CAD">
        <w:rPr>
          <w:szCs w:val="24"/>
        </w:rPr>
        <w:t xml:space="preserve">Uprawnienia Budowlane w specjalności </w:t>
      </w:r>
      <w:proofErr w:type="spellStart"/>
      <w:r w:rsidRPr="00F11CAD">
        <w:rPr>
          <w:szCs w:val="24"/>
        </w:rPr>
        <w:t>instalacyjno</w:t>
      </w:r>
      <w:proofErr w:type="spellEnd"/>
      <w:r w:rsidRPr="00F11CAD">
        <w:rPr>
          <w:szCs w:val="24"/>
        </w:rPr>
        <w:t xml:space="preserve"> - inżynieryjnej</w:t>
      </w:r>
      <w:r w:rsidRPr="00F11CAD">
        <w:rPr>
          <w:szCs w:val="24"/>
        </w:rPr>
        <w:br/>
      </w:r>
      <w:r w:rsidRPr="00F11CAD">
        <w:rPr>
          <w:b/>
          <w:szCs w:val="24"/>
        </w:rPr>
        <w:t>mgr inż. Halina Kubiak</w:t>
      </w:r>
      <w:r w:rsidRPr="00F11CAD">
        <w:rPr>
          <w:rFonts w:cs="Galette"/>
          <w:b/>
          <w:szCs w:val="24"/>
        </w:rPr>
        <w:t>,</w:t>
      </w:r>
      <w:r w:rsidRPr="00F11CAD">
        <w:rPr>
          <w:rFonts w:ascii="Calibri" w:hAnsi="Calibri" w:cs="Calibri"/>
          <w:b/>
          <w:szCs w:val="24"/>
        </w:rPr>
        <w:t> </w:t>
      </w:r>
      <w:r w:rsidRPr="00F11CAD">
        <w:rPr>
          <w:b/>
          <w:szCs w:val="24"/>
        </w:rPr>
        <w:t xml:space="preserve"> nr UAN.8346/II/98/88 </w:t>
      </w:r>
    </w:p>
    <w:p w14:paraId="5BEE11D4" w14:textId="77777777" w:rsidR="000B30ED" w:rsidRPr="00F11CAD" w:rsidRDefault="000B30ED" w:rsidP="000B30ED">
      <w:pPr>
        <w:pStyle w:val="Punkty"/>
        <w:spacing w:line="276" w:lineRule="auto"/>
        <w:ind w:left="567" w:hanging="360"/>
        <w:rPr>
          <w:b/>
          <w:szCs w:val="24"/>
        </w:rPr>
      </w:pPr>
      <w:r w:rsidRPr="00F11CAD">
        <w:rPr>
          <w:szCs w:val="24"/>
        </w:rPr>
        <w:t xml:space="preserve">Uprawnienia Budowlane w specjalności </w:t>
      </w:r>
      <w:proofErr w:type="spellStart"/>
      <w:r w:rsidRPr="00F11CAD">
        <w:rPr>
          <w:szCs w:val="24"/>
        </w:rPr>
        <w:t>instalacyjno</w:t>
      </w:r>
      <w:proofErr w:type="spellEnd"/>
      <w:r w:rsidRPr="00F11CAD">
        <w:rPr>
          <w:szCs w:val="24"/>
        </w:rPr>
        <w:t xml:space="preserve"> - inżynieryjnej</w:t>
      </w:r>
      <w:r w:rsidRPr="00F11CAD">
        <w:rPr>
          <w:szCs w:val="24"/>
        </w:rPr>
        <w:br/>
      </w:r>
      <w:r w:rsidRPr="00F11CAD">
        <w:rPr>
          <w:b/>
          <w:szCs w:val="24"/>
        </w:rPr>
        <w:t>mgr inż. Halina Kubiak</w:t>
      </w:r>
      <w:r w:rsidRPr="00F11CAD">
        <w:rPr>
          <w:rFonts w:cs="Galette"/>
          <w:b/>
          <w:szCs w:val="24"/>
        </w:rPr>
        <w:t>,</w:t>
      </w:r>
      <w:r w:rsidRPr="00F11CAD">
        <w:rPr>
          <w:rFonts w:ascii="Calibri" w:hAnsi="Calibri" w:cs="Calibri"/>
          <w:b/>
          <w:szCs w:val="24"/>
        </w:rPr>
        <w:t> </w:t>
      </w:r>
      <w:r w:rsidRPr="00F11CAD">
        <w:rPr>
          <w:b/>
          <w:szCs w:val="24"/>
        </w:rPr>
        <w:t xml:space="preserve"> nr UAN.8346/II/97/88 </w:t>
      </w:r>
    </w:p>
    <w:p w14:paraId="572EE900" w14:textId="77777777" w:rsidR="00117744" w:rsidRPr="00242517" w:rsidRDefault="00117744" w:rsidP="00117744">
      <w:pPr>
        <w:pStyle w:val="Punkty"/>
        <w:spacing w:line="276" w:lineRule="auto"/>
        <w:ind w:left="567" w:hanging="360"/>
        <w:rPr>
          <w:rFonts w:eastAsia="Times New Roman" w:cs="Times New Roman"/>
          <w:b/>
          <w:szCs w:val="24"/>
        </w:rPr>
      </w:pPr>
      <w:r w:rsidRPr="00242517">
        <w:rPr>
          <w:szCs w:val="24"/>
        </w:rPr>
        <w:t>Aktualny wpis na listę członków Polskiej Izby Inżynierów Budownictwa,</w:t>
      </w:r>
      <w:r w:rsidRPr="00242517">
        <w:rPr>
          <w:szCs w:val="24"/>
        </w:rPr>
        <w:br/>
      </w:r>
      <w:r w:rsidRPr="00242517">
        <w:rPr>
          <w:rFonts w:eastAsia="Times New Roman" w:cs="Times New Roman"/>
          <w:b/>
          <w:szCs w:val="24"/>
        </w:rPr>
        <w:t>mgr inż. Halina Kubiak nr WKP/IS/2580/01</w:t>
      </w:r>
    </w:p>
    <w:p w14:paraId="3DAD8FEC" w14:textId="77777777" w:rsidR="00331B69" w:rsidRPr="002B6582" w:rsidRDefault="00331B69" w:rsidP="00331B69">
      <w:pPr>
        <w:pStyle w:val="Punkty"/>
        <w:spacing w:line="276" w:lineRule="auto"/>
        <w:rPr>
          <w:rFonts w:eastAsia="Times New Roman" w:cs="Times New Roman"/>
        </w:rPr>
      </w:pPr>
      <w:r w:rsidRPr="002B6582">
        <w:t>Uprawnienia Budowlane</w:t>
      </w:r>
      <w:r w:rsidRPr="002B6582">
        <w:rPr>
          <w:rFonts w:eastAsia="Times New Roman" w:cs="Times New Roman"/>
        </w:rPr>
        <w:t xml:space="preserve"> </w:t>
      </w:r>
      <w:r w:rsidRPr="002B6582">
        <w:t>w specjalności instalacyjnej w zakresie sieci, instalacji i urządzeń elektrycznych i elektroenergetycznych</w:t>
      </w:r>
      <w:r w:rsidRPr="002B6582">
        <w:rPr>
          <w:rFonts w:eastAsia="Times New Roman" w:cs="Times New Roman"/>
        </w:rPr>
        <w:t xml:space="preserve"> </w:t>
      </w:r>
      <w:r w:rsidRPr="002B6582">
        <w:rPr>
          <w:b/>
        </w:rPr>
        <w:t>mgr inż. Dariusz Zawada nr WKP/0107/POOE/05</w:t>
      </w:r>
    </w:p>
    <w:p w14:paraId="4677324A" w14:textId="77777777" w:rsidR="00331B69" w:rsidRPr="004965E3" w:rsidRDefault="00331B69" w:rsidP="00331B69">
      <w:pPr>
        <w:pStyle w:val="Punkty"/>
        <w:spacing w:line="276" w:lineRule="auto"/>
      </w:pPr>
      <w:r w:rsidRPr="002B6582">
        <w:t>Aktualny wpis na listę członków Polskiej Izby Inżynierów Budownictwa,</w:t>
      </w:r>
      <w:r>
        <w:br/>
      </w:r>
      <w:r w:rsidRPr="00BF65EA">
        <w:rPr>
          <w:b/>
        </w:rPr>
        <w:t xml:space="preserve">mgr inż. </w:t>
      </w:r>
      <w:r w:rsidRPr="004965E3">
        <w:rPr>
          <w:b/>
        </w:rPr>
        <w:t>Dariusz Zawada</w:t>
      </w:r>
      <w:r>
        <w:rPr>
          <w:b/>
        </w:rPr>
        <w:t xml:space="preserve">, nr </w:t>
      </w:r>
      <w:r w:rsidRPr="004965E3">
        <w:rPr>
          <w:b/>
        </w:rPr>
        <w:t xml:space="preserve">WKP/IE/0457/05 </w:t>
      </w:r>
    </w:p>
    <w:p w14:paraId="65D12DC0" w14:textId="77777777" w:rsidR="002A2E01" w:rsidRPr="00022058" w:rsidRDefault="002A2E01" w:rsidP="00D702D7">
      <w:pPr>
        <w:pStyle w:val="Punkty"/>
        <w:spacing w:line="276" w:lineRule="auto"/>
        <w:jc w:val="both"/>
        <w:rPr>
          <w:b/>
          <w:color w:val="000000" w:themeColor="text1"/>
        </w:rPr>
      </w:pPr>
      <w:r w:rsidRPr="00022058">
        <w:rPr>
          <w:color w:val="000000" w:themeColor="text1"/>
        </w:rPr>
        <w:t>Aktualna mapa do celów projektowych</w:t>
      </w:r>
      <w:r w:rsidRPr="00022058">
        <w:rPr>
          <w:b/>
          <w:color w:val="000000" w:themeColor="text1"/>
        </w:rPr>
        <w:t xml:space="preserve"> </w:t>
      </w:r>
      <w:r w:rsidR="005B1F5E" w:rsidRPr="008F1569">
        <w:rPr>
          <w:b/>
          <w:color w:val="000000" w:themeColor="text1"/>
        </w:rPr>
        <w:t>GKG.GZ.4071.16523.2017</w:t>
      </w:r>
      <w:bookmarkStart w:id="0" w:name="_GoBack"/>
      <w:bookmarkEnd w:id="0"/>
    </w:p>
    <w:p w14:paraId="24D51C08" w14:textId="77777777" w:rsidR="002A2E01" w:rsidRPr="00022058" w:rsidRDefault="001E0234" w:rsidP="00D702D7">
      <w:pPr>
        <w:pStyle w:val="Punkty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Decyzja o warunkach zabudowy z 21 lutego 2018</w:t>
      </w:r>
    </w:p>
    <w:p w14:paraId="1EA12D5C" w14:textId="77777777" w:rsidR="002A2E01" w:rsidRDefault="001E0234" w:rsidP="00D702D7">
      <w:pPr>
        <w:pStyle w:val="Punkty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Zaświadczenie</w:t>
      </w:r>
      <w:r w:rsidR="002A2E01" w:rsidRPr="00022058">
        <w:rPr>
          <w:color w:val="000000" w:themeColor="text1"/>
        </w:rPr>
        <w:t xml:space="preserve"> o </w:t>
      </w:r>
      <w:r w:rsidR="001A3307" w:rsidRPr="00022058">
        <w:rPr>
          <w:color w:val="000000" w:themeColor="text1"/>
        </w:rPr>
        <w:t>wyłączeniu gruntów</w:t>
      </w:r>
      <w:r w:rsidR="002A2E01" w:rsidRPr="00022058">
        <w:rPr>
          <w:color w:val="000000" w:themeColor="text1"/>
        </w:rPr>
        <w:t xml:space="preserve"> z produkcji rolnej</w:t>
      </w:r>
    </w:p>
    <w:p w14:paraId="2855DCB8" w14:textId="77777777" w:rsidR="001E0234" w:rsidRDefault="001E0234" w:rsidP="00D702D7">
      <w:pPr>
        <w:pStyle w:val="Punkty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Opinia </w:t>
      </w:r>
      <w:proofErr w:type="spellStart"/>
      <w:r>
        <w:rPr>
          <w:color w:val="000000" w:themeColor="text1"/>
        </w:rPr>
        <w:t>Aquanet</w:t>
      </w:r>
      <w:proofErr w:type="spellEnd"/>
      <w:r>
        <w:rPr>
          <w:color w:val="000000" w:themeColor="text1"/>
        </w:rPr>
        <w:t xml:space="preserve"> z dnia 2018-02-07</w:t>
      </w:r>
    </w:p>
    <w:p w14:paraId="01013E76" w14:textId="77777777" w:rsidR="001E0234" w:rsidRDefault="001E0234" w:rsidP="00D702D7">
      <w:pPr>
        <w:pStyle w:val="Punkty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Opinia Enea nr ZD/416/2018 z dnia 30.01.2018</w:t>
      </w:r>
    </w:p>
    <w:p w14:paraId="27C5F083" w14:textId="77777777" w:rsidR="001E0234" w:rsidRDefault="001E0234" w:rsidP="00D702D7">
      <w:pPr>
        <w:pStyle w:val="Punkty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Opinia </w:t>
      </w:r>
      <w:proofErr w:type="spellStart"/>
      <w:r>
        <w:rPr>
          <w:color w:val="000000" w:themeColor="text1"/>
        </w:rPr>
        <w:t>Veolia</w:t>
      </w:r>
      <w:proofErr w:type="spellEnd"/>
      <w:r>
        <w:rPr>
          <w:color w:val="000000" w:themeColor="text1"/>
        </w:rPr>
        <w:t xml:space="preserve"> ET/T/SM -7.4-29/2018  dnia 25.01.2018</w:t>
      </w:r>
    </w:p>
    <w:p w14:paraId="6FA89B8B" w14:textId="77777777" w:rsidR="001E0234" w:rsidRDefault="001E0234" w:rsidP="00D702D7">
      <w:pPr>
        <w:pStyle w:val="Punkty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Potwierdzenie możliwości wykonani a zjazdu WKŚ.702.14.1.2018 z 29 stycznia 2018</w:t>
      </w:r>
    </w:p>
    <w:p w14:paraId="3264138D" w14:textId="77777777" w:rsidR="001E0234" w:rsidRDefault="001E0234" w:rsidP="00D702D7">
      <w:pPr>
        <w:pStyle w:val="Punkty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Warunki wykonania kanału deszczowego WKŚ.7021.4.20.2017 z 27.12.2017</w:t>
      </w:r>
    </w:p>
    <w:p w14:paraId="444EE79B" w14:textId="77777777" w:rsidR="00977786" w:rsidRDefault="00977786" w:rsidP="00D702D7">
      <w:pPr>
        <w:pStyle w:val="Punkty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Uzgodnienie </w:t>
      </w:r>
      <w:r w:rsidR="007F7B98">
        <w:rPr>
          <w:color w:val="000000" w:themeColor="text1"/>
        </w:rPr>
        <w:t>projektu kanału deszczowego</w:t>
      </w:r>
    </w:p>
    <w:p w14:paraId="221807EB" w14:textId="77777777" w:rsidR="00117744" w:rsidRPr="00022058" w:rsidRDefault="00117744" w:rsidP="00D702D7">
      <w:pPr>
        <w:pStyle w:val="Punkty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Zgoda na wykonanie prac rozbiórkowych</w:t>
      </w:r>
    </w:p>
    <w:p w14:paraId="0EF47759" w14:textId="77777777" w:rsidR="008D5CEC" w:rsidRPr="00992A09" w:rsidRDefault="008D5CEC" w:rsidP="00331B69">
      <w:pPr>
        <w:ind w:firstLine="0"/>
        <w:jc w:val="both"/>
        <w:rPr>
          <w:rFonts w:ascii="Galette" w:eastAsia="Times New Roman" w:hAnsi="Galette" w:cs="Times New Roman"/>
          <w:szCs w:val="20"/>
          <w:lang w:eastAsia="ar-SA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3"/>
        <w:gridCol w:w="3292"/>
      </w:tblGrid>
      <w:tr w:rsidR="008D5CEC" w14:paraId="16B3A508" w14:textId="77777777" w:rsidTr="00C20929">
        <w:trPr>
          <w:trHeight w:val="2967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9354EB" w14:textId="77777777" w:rsidR="008D5CEC" w:rsidRDefault="008D5CEC" w:rsidP="00A91C1D">
            <w:pPr>
              <w:spacing w:before="0"/>
              <w:ind w:firstLine="0"/>
              <w:jc w:val="both"/>
            </w:pPr>
            <w:r w:rsidRPr="0070411F"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  <w:t>PROJEKT ZAGOSPODAROWANIA TERENU WRAZ</w:t>
            </w:r>
            <w:r w:rsidR="003913AC"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  <w:t xml:space="preserve"> Z</w:t>
            </w:r>
            <w:r w:rsidRPr="0070411F"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  <w:t xml:space="preserve"> ZAŁĄCZNIKAMI I INFORMACJĄ BIOZ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2D8F11" w14:textId="77777777" w:rsidR="008D5CEC" w:rsidRDefault="008D5CEC" w:rsidP="00A91C1D">
            <w:pPr>
              <w:spacing w:before="0"/>
              <w:jc w:val="both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D654E5" w14:textId="77777777" w:rsidR="008D5CEC" w:rsidRDefault="008D5CEC" w:rsidP="00A91C1D">
            <w:pPr>
              <w:spacing w:before="0"/>
              <w:ind w:firstLine="0"/>
              <w:jc w:val="both"/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</w:pPr>
            <w:r w:rsidRPr="004717C4">
              <w:rPr>
                <w:rFonts w:ascii="Galette" w:eastAsia="Times New Roman" w:hAnsi="Galette" w:cs="Times New Roman"/>
                <w:b/>
                <w:color w:val="000000"/>
                <w:sz w:val="36"/>
                <w:szCs w:val="20"/>
              </w:rPr>
              <w:t>C</w:t>
            </w:r>
            <w:r w:rsidRPr="00C20929">
              <w:rPr>
                <w:rFonts w:ascii="Galette" w:eastAsia="Times New Roman" w:hAnsi="Galette" w:cs="Times New Roman"/>
                <w:b/>
                <w:color w:val="000000"/>
                <w:sz w:val="36"/>
                <w:szCs w:val="20"/>
              </w:rPr>
              <w:t xml:space="preserve">ZĘŚĆ </w:t>
            </w:r>
            <w:r w:rsidRPr="00C20929">
              <w:rPr>
                <w:rFonts w:ascii="Galette" w:eastAsia="Times New Roman" w:hAnsi="Galette" w:cs="Times New Roman"/>
                <w:b/>
                <w:color w:val="000000"/>
                <w:sz w:val="220"/>
                <w:szCs w:val="20"/>
              </w:rPr>
              <w:t>A</w:t>
            </w:r>
          </w:p>
          <w:p w14:paraId="3583A73D" w14:textId="77777777" w:rsidR="008D5CEC" w:rsidRDefault="008D5CEC" w:rsidP="00A91C1D">
            <w:pPr>
              <w:spacing w:before="0"/>
              <w:jc w:val="both"/>
            </w:pPr>
          </w:p>
        </w:tc>
      </w:tr>
    </w:tbl>
    <w:p w14:paraId="04CEDD88" w14:textId="77777777" w:rsidR="00F37D8C" w:rsidRDefault="00F37D8C" w:rsidP="00A91C1D">
      <w:pPr>
        <w:spacing w:before="0" w:after="200" w:line="276" w:lineRule="auto"/>
        <w:ind w:firstLine="0"/>
        <w:contextualSpacing w:val="0"/>
        <w:jc w:val="both"/>
        <w:rPr>
          <w:rFonts w:ascii="Galette" w:eastAsia="Times New Roman" w:hAnsi="Galette" w:cs="Times New Roman"/>
          <w:b/>
          <w:color w:val="000000"/>
          <w:sz w:val="40"/>
          <w:szCs w:val="20"/>
        </w:rPr>
        <w:sectPr w:rsidR="00F37D8C" w:rsidSect="00D75AAF">
          <w:footerReference w:type="default" r:id="rId8"/>
          <w:pgSz w:w="11906" w:h="16838"/>
          <w:pgMar w:top="851" w:right="1134" w:bottom="709" w:left="1134" w:header="709" w:footer="709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="TimesNewRomanPS-BoldMT"/>
          <w:b/>
          <w:bCs/>
          <w:noProof/>
          <w:kern w:val="3"/>
          <w:szCs w:val="24"/>
          <w:lang w:eastAsia="pl-PL" w:bidi="en-US"/>
        </w:rPr>
        <w:id w:val="420242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kern w:val="0"/>
          <w:szCs w:val="22"/>
          <w:lang w:eastAsia="en-US" w:bidi="ar-SA"/>
        </w:rPr>
      </w:sdtEndPr>
      <w:sdtContent>
        <w:p w14:paraId="0F1551AC" w14:textId="77777777" w:rsidR="00D2091A" w:rsidRPr="00D2091A" w:rsidRDefault="00D2091A" w:rsidP="00A91C1D">
          <w:pPr>
            <w:pStyle w:val="Spistreci2"/>
            <w:jc w:val="both"/>
            <w:rPr>
              <w:rFonts w:eastAsiaTheme="minorHAnsi" w:cs="TimesNewRomanPS-BoldMT"/>
              <w:b/>
              <w:bCs/>
              <w:szCs w:val="24"/>
            </w:rPr>
          </w:pPr>
          <w:r>
            <w:rPr>
              <w:rFonts w:eastAsiaTheme="minorHAnsi" w:cs="TimesNewRomanPS-BoldMT"/>
              <w:b/>
              <w:bCs/>
              <w:szCs w:val="24"/>
            </w:rPr>
            <w:t>SPIS TREŚCI;</w:t>
          </w:r>
        </w:p>
        <w:p w14:paraId="3FEAEDDB" w14:textId="77777777" w:rsidR="00D2091A" w:rsidRPr="00D2091A" w:rsidRDefault="00D2091A" w:rsidP="00A91C1D">
          <w:pPr>
            <w:pStyle w:val="Spistreci2"/>
            <w:jc w:val="both"/>
            <w:rPr>
              <w:rFonts w:eastAsiaTheme="minorHAnsi" w:cs="TimesNewRomanPS-BoldMT"/>
              <w:b/>
              <w:bCs/>
              <w:szCs w:val="24"/>
            </w:rPr>
          </w:pPr>
          <w:r w:rsidRPr="00D2091A">
            <w:rPr>
              <w:rFonts w:eastAsiaTheme="minorHAnsi" w:cs="TimesNewRomanPS-BoldMT"/>
              <w:b/>
              <w:bCs/>
              <w:szCs w:val="24"/>
            </w:rPr>
            <w:t>Cześć</w:t>
          </w:r>
          <w:r>
            <w:rPr>
              <w:rFonts w:eastAsiaTheme="minorHAnsi" w:cs="TimesNewRomanPS-BoldMT"/>
              <w:b/>
              <w:bCs/>
              <w:szCs w:val="24"/>
            </w:rPr>
            <w:t xml:space="preserve"> </w:t>
          </w:r>
          <w:r w:rsidRPr="00D2091A">
            <w:rPr>
              <w:rFonts w:eastAsiaTheme="minorHAnsi" w:cs="TimesNewRomanPS-BoldMT"/>
              <w:b/>
              <w:bCs/>
              <w:szCs w:val="24"/>
            </w:rPr>
            <w:t>opisowa:</w:t>
          </w:r>
        </w:p>
        <w:p w14:paraId="32B3B124" w14:textId="77777777" w:rsidR="00FE09E3" w:rsidRDefault="00FE09E3" w:rsidP="00A91C1D">
          <w:pPr>
            <w:pStyle w:val="Spistreci2"/>
            <w:jc w:val="both"/>
          </w:pPr>
        </w:p>
        <w:p w14:paraId="329F8FF7" w14:textId="77777777" w:rsidR="00BB0C33" w:rsidRDefault="00A81E02">
          <w:pPr>
            <w:pStyle w:val="Spistreci1"/>
            <w:rPr>
              <w:sz w:val="22"/>
              <w:lang w:eastAsia="pl-PL"/>
            </w:rPr>
          </w:pPr>
          <w:r w:rsidRPr="00D559A3">
            <w:rPr>
              <w:rStyle w:val="Pogrubienie"/>
              <w:b/>
              <w:bCs w:val="0"/>
            </w:rPr>
            <w:fldChar w:fldCharType="begin"/>
          </w:r>
          <w:r w:rsidR="000C7D62" w:rsidRPr="00D559A3">
            <w:rPr>
              <w:rStyle w:val="Pogrubienie"/>
              <w:bCs w:val="0"/>
            </w:rPr>
            <w:instrText xml:space="preserve"> TOC \n"1-3"</w:instrText>
          </w:r>
          <w:r w:rsidR="00CE71AD" w:rsidRPr="00D559A3">
            <w:rPr>
              <w:rStyle w:val="Pogrubienie"/>
              <w:bCs w:val="0"/>
            </w:rPr>
            <w:instrText xml:space="preserve"> \b PZT</w:instrText>
          </w:r>
          <w:r w:rsidR="000C7D62" w:rsidRPr="00D559A3">
            <w:rPr>
              <w:rStyle w:val="Pogrubienie"/>
              <w:bCs w:val="0"/>
            </w:rPr>
            <w:instrText xml:space="preserve"> </w:instrText>
          </w:r>
          <w:r w:rsidRPr="00D559A3">
            <w:rPr>
              <w:rStyle w:val="Pogrubienie"/>
              <w:b/>
              <w:bCs w:val="0"/>
            </w:rPr>
            <w:fldChar w:fldCharType="separate"/>
          </w:r>
          <w:r w:rsidR="00BB0C33" w:rsidRPr="003B2FAF">
            <w:rPr>
              <w:lang w:bidi="hi-IN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1.</w:t>
          </w:r>
          <w:r w:rsidR="00BB0C33">
            <w:rPr>
              <w:sz w:val="22"/>
              <w:lang w:eastAsia="pl-PL"/>
            </w:rPr>
            <w:tab/>
          </w:r>
          <w:r w:rsidR="00BB0C33">
            <w:rPr>
              <w:lang w:bidi="hi-IN"/>
            </w:rPr>
            <w:t>INWESTOR</w:t>
          </w:r>
        </w:p>
        <w:p w14:paraId="2E62C110" w14:textId="77777777" w:rsidR="00BB0C33" w:rsidRDefault="00BB0C33">
          <w:pPr>
            <w:pStyle w:val="Spistreci1"/>
            <w:rPr>
              <w:sz w:val="22"/>
              <w:lang w:eastAsia="pl-PL"/>
            </w:rPr>
          </w:pPr>
          <w:r w:rsidRPr="003B2FAF">
            <w:rPr>
              <w:lang w:bidi="hi-IN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</w:t>
          </w:r>
          <w:r>
            <w:rPr>
              <w:sz w:val="22"/>
              <w:lang w:eastAsia="pl-PL"/>
            </w:rPr>
            <w:tab/>
          </w:r>
          <w:r>
            <w:rPr>
              <w:lang w:bidi="hi-IN"/>
            </w:rPr>
            <w:t>PODSTAWA OPRACOWANIA</w:t>
          </w:r>
        </w:p>
        <w:p w14:paraId="1D953D7C" w14:textId="77777777" w:rsidR="00BB0C33" w:rsidRDefault="00BB0C33">
          <w:pPr>
            <w:pStyle w:val="Spistreci1"/>
            <w:rPr>
              <w:sz w:val="22"/>
              <w:lang w:eastAsia="pl-PL"/>
            </w:rPr>
          </w:pPr>
          <w:r w:rsidRPr="003B2FAF">
            <w:rPr>
              <w:lang w:bidi="hi-IN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</w:t>
          </w:r>
          <w:r>
            <w:rPr>
              <w:sz w:val="22"/>
              <w:lang w:eastAsia="pl-PL"/>
            </w:rPr>
            <w:tab/>
          </w:r>
          <w:r>
            <w:rPr>
              <w:lang w:bidi="hi-IN"/>
            </w:rPr>
            <w:t>PRZEDMIOT INWESTYCJI</w:t>
          </w:r>
        </w:p>
        <w:p w14:paraId="01647A25" w14:textId="77777777" w:rsidR="00BB0C33" w:rsidRDefault="00BB0C33">
          <w:pPr>
            <w:pStyle w:val="Spistreci1"/>
            <w:rPr>
              <w:sz w:val="22"/>
              <w:lang w:eastAsia="pl-PL"/>
            </w:rPr>
          </w:pPr>
          <w:r w:rsidRPr="003B2FAF">
            <w:rPr>
              <w:lang w:bidi="hi-IN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</w:t>
          </w:r>
          <w:r>
            <w:rPr>
              <w:sz w:val="22"/>
              <w:lang w:eastAsia="pl-PL"/>
            </w:rPr>
            <w:tab/>
          </w:r>
          <w:r>
            <w:rPr>
              <w:lang w:bidi="hi-IN"/>
            </w:rPr>
            <w:t>ISTNIEJĄCY STAN ZAGOSPODAROWANIA TERENU</w:t>
          </w:r>
        </w:p>
        <w:p w14:paraId="06AE847C" w14:textId="77777777" w:rsidR="00BB0C33" w:rsidRDefault="00BB0C33">
          <w:pPr>
            <w:pStyle w:val="Spistreci1"/>
            <w:rPr>
              <w:sz w:val="22"/>
              <w:lang w:eastAsia="pl-PL"/>
            </w:rPr>
          </w:pPr>
          <w:r w:rsidRPr="003B2FAF">
            <w:rPr>
              <w:lang w:bidi="hi-IN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5.</w:t>
          </w:r>
          <w:r>
            <w:rPr>
              <w:sz w:val="22"/>
              <w:lang w:eastAsia="pl-PL"/>
            </w:rPr>
            <w:tab/>
          </w:r>
          <w:r>
            <w:rPr>
              <w:lang w:bidi="hi-IN"/>
            </w:rPr>
            <w:t>PROJEKTOWANE ZAGOSPODAROWANIE TERENU</w:t>
          </w:r>
        </w:p>
        <w:p w14:paraId="701D2E82" w14:textId="77777777" w:rsidR="00BB0C33" w:rsidRDefault="00BB0C33">
          <w:pPr>
            <w:pStyle w:val="Spistreci2"/>
            <w:rPr>
              <w:noProof/>
              <w:sz w:val="22"/>
              <w:lang w:eastAsia="pl-PL"/>
            </w:rPr>
          </w:pPr>
          <w:r w:rsidRPr="003B2FAF">
            <w:rPr>
              <w:noProof/>
              <w:color w:val="000000"/>
              <w:lang w:bidi="hi-IN"/>
            </w:rPr>
            <w:t>5.1.</w:t>
          </w:r>
          <w:r>
            <w:rPr>
              <w:noProof/>
              <w:sz w:val="22"/>
              <w:lang w:eastAsia="pl-PL"/>
            </w:rPr>
            <w:tab/>
          </w:r>
          <w:r>
            <w:rPr>
              <w:noProof/>
              <w:lang w:bidi="hi-IN"/>
            </w:rPr>
            <w:t>Zabudowa</w:t>
          </w:r>
        </w:p>
        <w:p w14:paraId="2A8E360A" w14:textId="77777777" w:rsidR="00BB0C33" w:rsidRDefault="00BB0C33">
          <w:pPr>
            <w:pStyle w:val="Spistreci2"/>
            <w:rPr>
              <w:noProof/>
              <w:sz w:val="22"/>
              <w:lang w:eastAsia="pl-PL"/>
            </w:rPr>
          </w:pPr>
          <w:r w:rsidRPr="003B2FAF">
            <w:rPr>
              <w:noProof/>
              <w:color w:val="000000"/>
              <w:lang w:bidi="hi-IN"/>
            </w:rPr>
            <w:t>5.2.</w:t>
          </w:r>
          <w:r>
            <w:rPr>
              <w:noProof/>
              <w:sz w:val="22"/>
              <w:lang w:eastAsia="pl-PL"/>
            </w:rPr>
            <w:tab/>
          </w:r>
          <w:r>
            <w:rPr>
              <w:noProof/>
              <w:lang w:bidi="hi-IN"/>
            </w:rPr>
            <w:t>Dojścia i dojazdy do obiektów</w:t>
          </w:r>
        </w:p>
        <w:p w14:paraId="2CBBE2CB" w14:textId="77777777" w:rsidR="00BB0C33" w:rsidRDefault="00BB0C33">
          <w:pPr>
            <w:pStyle w:val="Spistreci2"/>
            <w:rPr>
              <w:noProof/>
              <w:sz w:val="22"/>
              <w:lang w:eastAsia="pl-PL"/>
            </w:rPr>
          </w:pPr>
          <w:r w:rsidRPr="003B2FAF">
            <w:rPr>
              <w:noProof/>
              <w:color w:val="000000"/>
              <w:lang w:bidi="hi-IN"/>
            </w:rPr>
            <w:t>5.3.</w:t>
          </w:r>
          <w:r>
            <w:rPr>
              <w:noProof/>
              <w:sz w:val="22"/>
              <w:lang w:eastAsia="pl-PL"/>
            </w:rPr>
            <w:tab/>
          </w:r>
          <w:r>
            <w:rPr>
              <w:noProof/>
              <w:lang w:bidi="hi-IN"/>
            </w:rPr>
            <w:t>Miejsca postojowe dla samochodów osobowych</w:t>
          </w:r>
        </w:p>
        <w:p w14:paraId="3EF85253" w14:textId="77777777" w:rsidR="00BB0C33" w:rsidRDefault="00BB0C33">
          <w:pPr>
            <w:pStyle w:val="Spistreci2"/>
            <w:rPr>
              <w:noProof/>
              <w:sz w:val="22"/>
              <w:lang w:eastAsia="pl-PL"/>
            </w:rPr>
          </w:pPr>
          <w:r w:rsidRPr="003B2FAF">
            <w:rPr>
              <w:noProof/>
              <w:color w:val="000000"/>
              <w:lang w:bidi="hi-IN"/>
            </w:rPr>
            <w:t>5.4.</w:t>
          </w:r>
          <w:r>
            <w:rPr>
              <w:noProof/>
              <w:sz w:val="22"/>
              <w:lang w:eastAsia="pl-PL"/>
            </w:rPr>
            <w:tab/>
          </w:r>
          <w:r>
            <w:rPr>
              <w:noProof/>
              <w:lang w:bidi="hi-IN"/>
            </w:rPr>
            <w:t>Teren</w:t>
          </w:r>
        </w:p>
        <w:p w14:paraId="577B060E" w14:textId="77777777" w:rsidR="00BB0C33" w:rsidRDefault="00BB0C33">
          <w:pPr>
            <w:pStyle w:val="Spistreci2"/>
            <w:rPr>
              <w:noProof/>
              <w:sz w:val="22"/>
              <w:lang w:eastAsia="pl-PL"/>
            </w:rPr>
          </w:pPr>
          <w:r w:rsidRPr="003B2FAF">
            <w:rPr>
              <w:noProof/>
              <w:color w:val="000000"/>
              <w:lang w:bidi="hi-IN"/>
            </w:rPr>
            <w:t>5.5.</w:t>
          </w:r>
          <w:r>
            <w:rPr>
              <w:noProof/>
              <w:sz w:val="22"/>
              <w:lang w:eastAsia="pl-PL"/>
            </w:rPr>
            <w:tab/>
          </w:r>
          <w:r>
            <w:rPr>
              <w:noProof/>
              <w:lang w:bidi="hi-IN"/>
            </w:rPr>
            <w:t>Gospodarka odpadami</w:t>
          </w:r>
        </w:p>
        <w:p w14:paraId="25A42100" w14:textId="77777777" w:rsidR="00BB0C33" w:rsidRDefault="00BB0C33">
          <w:pPr>
            <w:pStyle w:val="Spistreci2"/>
            <w:rPr>
              <w:noProof/>
              <w:sz w:val="22"/>
              <w:lang w:eastAsia="pl-PL"/>
            </w:rPr>
          </w:pPr>
          <w:r w:rsidRPr="003B2FAF">
            <w:rPr>
              <w:noProof/>
              <w:color w:val="000000"/>
              <w:lang w:bidi="hi-IN"/>
            </w:rPr>
            <w:t>5.6.</w:t>
          </w:r>
          <w:r>
            <w:rPr>
              <w:noProof/>
              <w:sz w:val="22"/>
              <w:lang w:eastAsia="pl-PL"/>
            </w:rPr>
            <w:tab/>
          </w:r>
          <w:r>
            <w:rPr>
              <w:noProof/>
              <w:lang w:bidi="hi-IN"/>
            </w:rPr>
            <w:t>Instalacje</w:t>
          </w:r>
        </w:p>
        <w:p w14:paraId="2492D5A4" w14:textId="77777777" w:rsidR="00BB0C33" w:rsidRDefault="00BB0C33">
          <w:pPr>
            <w:pStyle w:val="Spistreci2"/>
            <w:rPr>
              <w:noProof/>
              <w:sz w:val="22"/>
              <w:lang w:eastAsia="pl-PL"/>
            </w:rPr>
          </w:pPr>
          <w:r w:rsidRPr="003B2FAF">
            <w:rPr>
              <w:noProof/>
              <w:color w:val="000000"/>
              <w:lang w:bidi="hi-IN"/>
            </w:rPr>
            <w:t>5.7.</w:t>
          </w:r>
          <w:r>
            <w:rPr>
              <w:noProof/>
              <w:sz w:val="22"/>
              <w:lang w:eastAsia="pl-PL"/>
            </w:rPr>
            <w:tab/>
          </w:r>
          <w:r>
            <w:rPr>
              <w:noProof/>
              <w:lang w:bidi="hi-IN"/>
            </w:rPr>
            <w:t>Zieleń</w:t>
          </w:r>
        </w:p>
        <w:p w14:paraId="301AC9D9" w14:textId="77777777" w:rsidR="00BB0C33" w:rsidRDefault="00BB0C33">
          <w:pPr>
            <w:pStyle w:val="Spistreci1"/>
            <w:rPr>
              <w:sz w:val="22"/>
              <w:lang w:eastAsia="pl-PL"/>
            </w:rPr>
          </w:pPr>
          <w:r w:rsidRPr="003B2FAF">
            <w:rPr>
              <w:lang w:bidi="hi-IN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6.</w:t>
          </w:r>
          <w:r>
            <w:rPr>
              <w:sz w:val="22"/>
              <w:lang w:eastAsia="pl-PL"/>
            </w:rPr>
            <w:tab/>
          </w:r>
          <w:r w:rsidRPr="003B2FAF">
            <w:rPr>
              <w:lang w:bidi="hi-IN"/>
            </w:rPr>
            <w:t>ZGODNOŚĆ PROJEKTU Z DECYZJA O WARUNKACH ZABODWY</w:t>
          </w:r>
        </w:p>
        <w:p w14:paraId="0EBE586F" w14:textId="77777777" w:rsidR="00BB0C33" w:rsidRDefault="00BB0C33">
          <w:pPr>
            <w:pStyle w:val="Spistreci1"/>
            <w:rPr>
              <w:sz w:val="22"/>
              <w:lang w:eastAsia="pl-PL"/>
            </w:rPr>
          </w:pPr>
          <w:r w:rsidRPr="003B2FAF">
            <w:rPr>
              <w:lang w:bidi="hi-IN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7.</w:t>
          </w:r>
          <w:r>
            <w:rPr>
              <w:sz w:val="22"/>
              <w:lang w:eastAsia="pl-PL"/>
            </w:rPr>
            <w:tab/>
          </w:r>
          <w:r>
            <w:rPr>
              <w:lang w:bidi="hi-IN"/>
            </w:rPr>
            <w:t>ZESTAWIENIE POWIERZCHNI TERENU</w:t>
          </w:r>
        </w:p>
        <w:p w14:paraId="3753628E" w14:textId="77777777" w:rsidR="00BB0C33" w:rsidRDefault="00BB0C33">
          <w:pPr>
            <w:pStyle w:val="Spistreci1"/>
            <w:rPr>
              <w:sz w:val="22"/>
              <w:lang w:eastAsia="pl-PL"/>
            </w:rPr>
          </w:pPr>
          <w:r w:rsidRPr="003B2FAF">
            <w:rPr>
              <w:lang w:bidi="hi-IN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8.</w:t>
          </w:r>
          <w:r>
            <w:rPr>
              <w:sz w:val="22"/>
              <w:lang w:eastAsia="pl-PL"/>
            </w:rPr>
            <w:tab/>
          </w:r>
          <w:r w:rsidRPr="003B2FAF">
            <w:rPr>
              <w:rFonts w:cs="Calibri"/>
              <w:lang w:bidi="hi-IN"/>
            </w:rPr>
            <w:t>OBSZAR ODDZIAŁYWANIA OBIEKTU</w:t>
          </w:r>
        </w:p>
        <w:p w14:paraId="14F8BF53" w14:textId="77777777" w:rsidR="00543637" w:rsidRPr="00557DED" w:rsidRDefault="00A81E02" w:rsidP="00557DED">
          <w:pPr>
            <w:pStyle w:val="Spistreci1"/>
            <w:jc w:val="both"/>
            <w:rPr>
              <w:rFonts w:eastAsiaTheme="minorHAnsi"/>
            </w:rPr>
          </w:pPr>
          <w:r w:rsidRPr="00D559A3">
            <w:rPr>
              <w:rStyle w:val="Pogrubienie"/>
              <w:b/>
              <w:bCs w:val="0"/>
            </w:rPr>
            <w:fldChar w:fldCharType="end"/>
          </w:r>
          <w:r w:rsidR="00FD4BDF" w:rsidRPr="00FD4BDF">
            <w:rPr>
              <w:rFonts w:eastAsiaTheme="minorHAnsi"/>
            </w:rPr>
            <w:t xml:space="preserve"> </w:t>
          </w:r>
        </w:p>
      </w:sdtContent>
    </w:sdt>
    <w:p w14:paraId="25D08F8C" w14:textId="77777777" w:rsidR="008D5CEC" w:rsidRPr="00375627" w:rsidRDefault="008D5CEC" w:rsidP="00A91C1D">
      <w:pPr>
        <w:pStyle w:val="Standard"/>
        <w:pBdr>
          <w:top w:val="single" w:sz="4" w:space="1" w:color="auto"/>
          <w:bottom w:val="single" w:sz="4" w:space="1" w:color="auto"/>
        </w:pBdr>
        <w:rPr>
          <w:rFonts w:ascii="Galette" w:eastAsia="Times New Roman" w:hAnsi="Galette" w:cs="Times New Roman"/>
          <w:b/>
          <w:color w:val="000000"/>
          <w:sz w:val="40"/>
          <w:szCs w:val="20"/>
          <w:lang w:eastAsia="en-US" w:bidi="ar-SA"/>
        </w:rPr>
      </w:pPr>
      <w:bookmarkStart w:id="1" w:name="PZT"/>
      <w:r w:rsidRPr="00DA40EC">
        <w:rPr>
          <w:rFonts w:ascii="Galette" w:eastAsia="Times New Roman" w:hAnsi="Galette" w:cs="Times New Roman"/>
          <w:b/>
          <w:color w:val="000000"/>
          <w:sz w:val="40"/>
          <w:szCs w:val="20"/>
          <w:lang w:eastAsia="en-US" w:bidi="ar-SA"/>
        </w:rPr>
        <w:t>Opis techniczny do projektu zagospodarowania terenu</w:t>
      </w:r>
    </w:p>
    <w:p w14:paraId="4D1FB0C5" w14:textId="77777777" w:rsidR="00252A94" w:rsidRDefault="00252A94" w:rsidP="00A91C1D">
      <w:pPr>
        <w:pStyle w:val="Nagwek1"/>
        <w:ind w:left="426" w:hanging="426"/>
        <w:jc w:val="both"/>
      </w:pPr>
      <w:bookmarkStart w:id="2" w:name="_Toc400375054"/>
      <w:bookmarkStart w:id="3" w:name="_Toc400375180"/>
      <w:bookmarkStart w:id="4" w:name="_Toc400375262"/>
      <w:bookmarkStart w:id="5" w:name="_Toc400375313"/>
      <w:bookmarkStart w:id="6" w:name="_Toc406517249"/>
      <w:bookmarkStart w:id="7" w:name="_Toc406606832"/>
      <w:bookmarkStart w:id="8" w:name="_Toc406606851"/>
      <w:bookmarkStart w:id="9" w:name="_Toc406606876"/>
      <w:bookmarkStart w:id="10" w:name="_Toc406606895"/>
      <w:bookmarkStart w:id="11" w:name="_Toc406606914"/>
      <w:bookmarkStart w:id="12" w:name="_Toc406606933"/>
      <w:bookmarkStart w:id="13" w:name="_Toc406628341"/>
      <w:bookmarkStart w:id="14" w:name="_Toc406629535"/>
      <w:bookmarkStart w:id="15" w:name="_Toc406629559"/>
      <w:bookmarkStart w:id="16" w:name="_Toc406630344"/>
      <w:bookmarkStart w:id="17" w:name="_Toc460886539"/>
      <w:bookmarkStart w:id="18" w:name="_Toc460886571"/>
      <w:bookmarkStart w:id="19" w:name="_Toc460897826"/>
      <w:bookmarkStart w:id="20" w:name="_Toc511591393"/>
      <w:bookmarkStart w:id="21" w:name="_Toc399267381"/>
      <w:bookmarkStart w:id="22" w:name="_Toc399329626"/>
      <w:bookmarkStart w:id="23" w:name="_Toc399329643"/>
      <w:bookmarkStart w:id="24" w:name="_Toc399330865"/>
      <w:bookmarkStart w:id="25" w:name="_Toc399330931"/>
      <w:bookmarkStart w:id="26" w:name="_Toc399330966"/>
      <w:bookmarkStart w:id="27" w:name="_Toc399330983"/>
      <w:bookmarkStart w:id="28" w:name="_Toc399331000"/>
      <w:bookmarkStart w:id="29" w:name="_Toc399331017"/>
      <w:bookmarkStart w:id="30" w:name="_Toc399331034"/>
      <w:bookmarkStart w:id="31" w:name="_Toc399331051"/>
      <w:bookmarkStart w:id="32" w:name="_Toc399331068"/>
      <w:bookmarkStart w:id="33" w:name="_Toc399331085"/>
      <w:bookmarkStart w:id="34" w:name="_Toc399331102"/>
      <w:bookmarkStart w:id="35" w:name="_Toc399331119"/>
      <w:bookmarkStart w:id="36" w:name="_Toc399331136"/>
      <w:bookmarkStart w:id="37" w:name="_Toc399331170"/>
      <w:bookmarkStart w:id="38" w:name="_Toc399331187"/>
      <w:bookmarkStart w:id="39" w:name="_Toc399331204"/>
      <w:bookmarkStart w:id="40" w:name="_Toc399331221"/>
      <w:bookmarkStart w:id="41" w:name="_Toc399331238"/>
      <w:bookmarkStart w:id="42" w:name="_Toc399331255"/>
      <w:bookmarkStart w:id="43" w:name="_Toc399331272"/>
      <w:bookmarkStart w:id="44" w:name="_Toc399331289"/>
      <w:bookmarkStart w:id="45" w:name="_Toc399331306"/>
      <w:bookmarkStart w:id="46" w:name="_Toc399331323"/>
      <w:bookmarkStart w:id="47" w:name="_Toc399331340"/>
      <w:bookmarkStart w:id="48" w:name="_Toc399331357"/>
      <w:bookmarkStart w:id="49" w:name="_Toc399331374"/>
      <w:bookmarkStart w:id="50" w:name="_Toc399331391"/>
      <w:bookmarkStart w:id="51" w:name="_Toc399331408"/>
      <w:bookmarkStart w:id="52" w:name="_Toc399331425"/>
      <w:bookmarkStart w:id="53" w:name="_Toc399332283"/>
      <w:bookmarkStart w:id="54" w:name="_Toc399332369"/>
      <w:r>
        <w:t>INWESTOR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3CD5746" w14:textId="77777777" w:rsidR="00F7542F" w:rsidRPr="001705DF" w:rsidRDefault="001705DF" w:rsidP="00A91C1D">
      <w:pPr>
        <w:ind w:firstLine="426"/>
        <w:jc w:val="both"/>
        <w:rPr>
          <w:color w:val="000000" w:themeColor="text1"/>
          <w:lang w:val="en-GB" w:eastAsia="zh-CN" w:bidi="hi-IN"/>
        </w:rPr>
      </w:pPr>
      <w:bookmarkStart w:id="55" w:name="_Hlk512285481"/>
      <w:proofErr w:type="spellStart"/>
      <w:r w:rsidRPr="001705DF">
        <w:rPr>
          <w:color w:val="000000" w:themeColor="text1"/>
          <w:lang w:val="en-GB" w:eastAsia="zh-CN" w:bidi="hi-IN"/>
        </w:rPr>
        <w:t>Urząd</w:t>
      </w:r>
      <w:proofErr w:type="spellEnd"/>
      <w:r w:rsidRPr="001705DF">
        <w:rPr>
          <w:color w:val="000000" w:themeColor="text1"/>
          <w:lang w:val="en-GB" w:eastAsia="zh-CN" w:bidi="hi-IN"/>
        </w:rPr>
        <w:t xml:space="preserve"> </w:t>
      </w:r>
      <w:proofErr w:type="spellStart"/>
      <w:r w:rsidRPr="001705DF">
        <w:rPr>
          <w:color w:val="000000" w:themeColor="text1"/>
          <w:lang w:val="en-GB" w:eastAsia="zh-CN" w:bidi="hi-IN"/>
        </w:rPr>
        <w:t>Gminy</w:t>
      </w:r>
      <w:proofErr w:type="spellEnd"/>
      <w:r w:rsidR="00F7542F" w:rsidRPr="001705DF">
        <w:rPr>
          <w:color w:val="000000" w:themeColor="text1"/>
          <w:lang w:val="en-GB" w:eastAsia="zh-CN" w:bidi="hi-IN"/>
        </w:rPr>
        <w:t xml:space="preserve"> </w:t>
      </w:r>
      <w:proofErr w:type="spellStart"/>
      <w:r w:rsidR="00F7542F" w:rsidRPr="001705DF">
        <w:rPr>
          <w:color w:val="000000" w:themeColor="text1"/>
          <w:lang w:val="en-GB" w:eastAsia="zh-CN" w:bidi="hi-IN"/>
        </w:rPr>
        <w:t>Czerwonak</w:t>
      </w:r>
      <w:proofErr w:type="spellEnd"/>
    </w:p>
    <w:p w14:paraId="0799ECE1" w14:textId="77777777" w:rsidR="007F5DA2" w:rsidRPr="001705DF" w:rsidRDefault="007F5DA2" w:rsidP="007F5DA2">
      <w:pPr>
        <w:ind w:firstLine="426"/>
        <w:jc w:val="both"/>
        <w:rPr>
          <w:color w:val="000000" w:themeColor="text1"/>
          <w:lang w:val="en-GB" w:eastAsia="zh-CN" w:bidi="hi-IN"/>
        </w:rPr>
      </w:pPr>
      <w:r w:rsidRPr="001705DF">
        <w:rPr>
          <w:color w:val="000000" w:themeColor="text1"/>
          <w:lang w:val="en-GB" w:eastAsia="zh-CN" w:bidi="hi-IN"/>
        </w:rPr>
        <w:t xml:space="preserve">ul. </w:t>
      </w:r>
      <w:proofErr w:type="spellStart"/>
      <w:r w:rsidRPr="001705DF">
        <w:rPr>
          <w:color w:val="000000" w:themeColor="text1"/>
          <w:lang w:val="en-GB" w:eastAsia="zh-CN" w:bidi="hi-IN"/>
        </w:rPr>
        <w:t>Źródlana</w:t>
      </w:r>
      <w:proofErr w:type="spellEnd"/>
      <w:r w:rsidRPr="001705DF">
        <w:rPr>
          <w:color w:val="000000" w:themeColor="text1"/>
          <w:lang w:val="en-GB" w:eastAsia="zh-CN" w:bidi="hi-IN"/>
        </w:rPr>
        <w:t xml:space="preserve"> 39</w:t>
      </w:r>
    </w:p>
    <w:p w14:paraId="37211C0D" w14:textId="77777777" w:rsidR="00F7542F" w:rsidRPr="001705DF" w:rsidRDefault="007F5DA2" w:rsidP="007F5DA2">
      <w:pPr>
        <w:ind w:firstLine="426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</w:pPr>
      <w:r w:rsidRPr="001705DF">
        <w:rPr>
          <w:color w:val="000000" w:themeColor="text1"/>
          <w:lang w:val="en-GB" w:eastAsia="zh-CN" w:bidi="hi-IN"/>
        </w:rPr>
        <w:t xml:space="preserve">62-004 </w:t>
      </w:r>
      <w:proofErr w:type="spellStart"/>
      <w:r w:rsidRPr="001705DF">
        <w:rPr>
          <w:color w:val="000000" w:themeColor="text1"/>
          <w:lang w:val="en-GB" w:eastAsia="zh-CN" w:bidi="hi-IN"/>
        </w:rPr>
        <w:t>Czerwonak</w:t>
      </w:r>
      <w:proofErr w:type="spellEnd"/>
    </w:p>
    <w:p w14:paraId="0C3DEDED" w14:textId="77777777" w:rsidR="008D5CEC" w:rsidRDefault="00D75646" w:rsidP="00A91C1D">
      <w:pPr>
        <w:pStyle w:val="Nagwek1"/>
        <w:ind w:left="426" w:hanging="426"/>
        <w:jc w:val="both"/>
      </w:pPr>
      <w:bookmarkStart w:id="56" w:name="_Toc400375055"/>
      <w:bookmarkStart w:id="57" w:name="_Toc400375181"/>
      <w:bookmarkStart w:id="58" w:name="_Toc400375263"/>
      <w:bookmarkStart w:id="59" w:name="_Toc400375314"/>
      <w:bookmarkStart w:id="60" w:name="_Toc406517250"/>
      <w:bookmarkStart w:id="61" w:name="_Toc406606833"/>
      <w:bookmarkStart w:id="62" w:name="_Toc406606852"/>
      <w:bookmarkStart w:id="63" w:name="_Toc406606877"/>
      <w:bookmarkStart w:id="64" w:name="_Toc406606896"/>
      <w:bookmarkStart w:id="65" w:name="_Toc406606915"/>
      <w:bookmarkStart w:id="66" w:name="_Toc406606934"/>
      <w:bookmarkStart w:id="67" w:name="_Toc406628342"/>
      <w:bookmarkStart w:id="68" w:name="_Toc406629536"/>
      <w:bookmarkStart w:id="69" w:name="_Toc406629560"/>
      <w:bookmarkStart w:id="70" w:name="_Toc406630345"/>
      <w:bookmarkStart w:id="71" w:name="_Toc460886540"/>
      <w:bookmarkStart w:id="72" w:name="_Toc460886572"/>
      <w:bookmarkStart w:id="73" w:name="_Toc460897827"/>
      <w:bookmarkStart w:id="74" w:name="_Toc511591394"/>
      <w:bookmarkEnd w:id="55"/>
      <w:r>
        <w:t>PODSTAWA OPRACOWANIA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3EDD5059" w14:textId="77777777" w:rsidR="00A91C1D" w:rsidRDefault="00A91C1D" w:rsidP="00A91C1D">
      <w:pPr>
        <w:pStyle w:val="Punkty"/>
        <w:spacing w:line="276" w:lineRule="auto"/>
        <w:jc w:val="both"/>
      </w:pPr>
      <w:bookmarkStart w:id="75" w:name="_Toc352771921"/>
      <w:r w:rsidRPr="00A91C1D">
        <w:t>Zlecenie Inwestora</w:t>
      </w:r>
    </w:p>
    <w:p w14:paraId="4B604976" w14:textId="77777777" w:rsidR="00A91C1D" w:rsidRPr="00A91C1D" w:rsidRDefault="00A91C1D" w:rsidP="00A91C1D">
      <w:pPr>
        <w:pStyle w:val="Punkty"/>
        <w:spacing w:line="276" w:lineRule="auto"/>
        <w:jc w:val="both"/>
      </w:pPr>
      <w:r>
        <w:t>Wizja lokalna</w:t>
      </w:r>
    </w:p>
    <w:p w14:paraId="47EF199F" w14:textId="77777777" w:rsidR="00A91C1D" w:rsidRPr="008F1569" w:rsidRDefault="00A91C1D" w:rsidP="00A91C1D">
      <w:pPr>
        <w:pStyle w:val="Punkty"/>
        <w:spacing w:line="276" w:lineRule="auto"/>
        <w:jc w:val="both"/>
        <w:rPr>
          <w:b/>
          <w:color w:val="000000" w:themeColor="text1"/>
        </w:rPr>
      </w:pPr>
      <w:r w:rsidRPr="008F1569">
        <w:rPr>
          <w:color w:val="000000" w:themeColor="text1"/>
        </w:rPr>
        <w:t xml:space="preserve">Aktualna mapa do celów projektowych </w:t>
      </w:r>
      <w:r w:rsidR="00595D74" w:rsidRPr="008F1569">
        <w:rPr>
          <w:b/>
          <w:color w:val="000000" w:themeColor="text1"/>
        </w:rPr>
        <w:t xml:space="preserve">GKG.GZ.4071.16523.2017 </w:t>
      </w:r>
      <w:r w:rsidRPr="008F1569">
        <w:rPr>
          <w:color w:val="000000" w:themeColor="text1"/>
        </w:rPr>
        <w:t>w skali 1:500.</w:t>
      </w:r>
    </w:p>
    <w:p w14:paraId="3AB6B5DD" w14:textId="77777777" w:rsidR="00A91C1D" w:rsidRPr="001705DF" w:rsidRDefault="007F5DA2" w:rsidP="00A91C1D">
      <w:pPr>
        <w:pStyle w:val="Punkty"/>
        <w:spacing w:line="276" w:lineRule="auto"/>
        <w:jc w:val="both"/>
        <w:rPr>
          <w:color w:val="000000" w:themeColor="text1"/>
        </w:rPr>
      </w:pPr>
      <w:r w:rsidRPr="001705DF">
        <w:rPr>
          <w:color w:val="000000" w:themeColor="text1"/>
        </w:rPr>
        <w:t>Decyzj</w:t>
      </w:r>
      <w:r w:rsidR="001705DF">
        <w:rPr>
          <w:color w:val="000000" w:themeColor="text1"/>
        </w:rPr>
        <w:t xml:space="preserve">a </w:t>
      </w:r>
      <w:r w:rsidR="00171171">
        <w:rPr>
          <w:color w:val="000000" w:themeColor="text1"/>
        </w:rPr>
        <w:t>o Warunkach zabudowy z dnia 21 lutego 2018</w:t>
      </w:r>
    </w:p>
    <w:p w14:paraId="0E6BB59B" w14:textId="77777777" w:rsidR="00A91C1D" w:rsidRDefault="00A91C1D" w:rsidP="00A91C1D">
      <w:pPr>
        <w:pStyle w:val="Punkty"/>
        <w:jc w:val="both"/>
      </w:pPr>
      <w:r>
        <w:t>Konsultacje z Inwestorem</w:t>
      </w:r>
    </w:p>
    <w:p w14:paraId="5522B860" w14:textId="77777777" w:rsidR="008D5CEC" w:rsidRPr="00BF097B" w:rsidRDefault="008D5CEC" w:rsidP="00A91C1D">
      <w:pPr>
        <w:pStyle w:val="Punkty"/>
        <w:jc w:val="both"/>
      </w:pPr>
      <w:r w:rsidRPr="00BF097B">
        <w:t xml:space="preserve">Koncepcja </w:t>
      </w:r>
      <w:r w:rsidR="00A91C1D">
        <w:t xml:space="preserve">architektoniczna </w:t>
      </w:r>
      <w:r w:rsidRPr="00BF097B">
        <w:t>dot. przedmiotowej inwestycji zaakceptowana przez Inwestora</w:t>
      </w:r>
      <w:bookmarkEnd w:id="75"/>
      <w:r w:rsidRPr="00BF097B">
        <w:t>.</w:t>
      </w:r>
    </w:p>
    <w:p w14:paraId="30081624" w14:textId="77777777" w:rsidR="008D5CEC" w:rsidRPr="00BF097B" w:rsidRDefault="008D5CEC" w:rsidP="00A91C1D">
      <w:pPr>
        <w:pStyle w:val="Punkty"/>
        <w:jc w:val="both"/>
      </w:pPr>
      <w:bookmarkStart w:id="76" w:name="_Toc352771923"/>
      <w:r w:rsidRPr="00BF097B">
        <w:t>Rozporządzenie Ministra Infrastruktury z dnia 12 kwietnia 2002r.</w:t>
      </w:r>
      <w:r w:rsidRPr="00BF097B">
        <w:rPr>
          <w:rFonts w:ascii="Arial" w:hAnsi="Arial" w:cs="Arial"/>
        </w:rPr>
        <w:t> </w:t>
      </w:r>
      <w:r w:rsidRPr="00BF097B">
        <w:t>w sprawie warunków technicznych, jakim powinny odpowiadać budynki i ich usytuowanie</w:t>
      </w:r>
      <w:r w:rsidRPr="00BF097B">
        <w:rPr>
          <w:rFonts w:ascii="Arial" w:hAnsi="Arial" w:cs="Arial"/>
        </w:rPr>
        <w:t> </w:t>
      </w:r>
      <w:r w:rsidRPr="00BF097B">
        <w:t xml:space="preserve">(Dz.U. z 2002r. nr 75 poz. 690 z </w:t>
      </w:r>
      <w:proofErr w:type="spellStart"/>
      <w:r w:rsidRPr="00BF097B">
        <w:t>późn</w:t>
      </w:r>
      <w:proofErr w:type="spellEnd"/>
      <w:r w:rsidRPr="00BF097B">
        <w:t>. zm.),</w:t>
      </w:r>
    </w:p>
    <w:p w14:paraId="41461FB2" w14:textId="77777777" w:rsidR="00F300D5" w:rsidRPr="00BF097B" w:rsidRDefault="008D5CEC" w:rsidP="00A91C1D">
      <w:pPr>
        <w:pStyle w:val="Punkty"/>
        <w:jc w:val="both"/>
      </w:pPr>
      <w:r w:rsidRPr="00BF097B">
        <w:t>Rozporządzenie ministra transportu, budownictwa i gospodarki morskiej w sprawie szczegółowego zakresu i formy projektu budowlanego (Dz. U. z 2013r. poz. 762)</w:t>
      </w:r>
    </w:p>
    <w:p w14:paraId="3A3AC77B" w14:textId="77777777" w:rsidR="00F300D5" w:rsidRPr="00BF097B" w:rsidRDefault="00F300D5" w:rsidP="00A91C1D">
      <w:pPr>
        <w:pStyle w:val="Punkty"/>
        <w:jc w:val="both"/>
      </w:pPr>
      <w:r w:rsidRPr="00BF097B">
        <w:t>Rozporządzenie ministra pracy i</w:t>
      </w:r>
      <w:r w:rsidRPr="00BF097B">
        <w:rPr>
          <w:rFonts w:ascii="Arial" w:hAnsi="Arial" w:cs="Arial"/>
        </w:rPr>
        <w:t> </w:t>
      </w:r>
      <w:r w:rsidRPr="00BF097B">
        <w:t>polityki socjalnej z dnia 26 września 1997 r. w sprawie ogólnych przepisów bezpieczeństwa i</w:t>
      </w:r>
      <w:r w:rsidRPr="00BF097B">
        <w:rPr>
          <w:rFonts w:ascii="Arial" w:hAnsi="Arial" w:cs="Arial"/>
        </w:rPr>
        <w:t> </w:t>
      </w:r>
      <w:r w:rsidRPr="00BF097B">
        <w:t>higieny pracy (tekst jednolity: Dz. U. 2003 r. Nr 169 poz. 1650)</w:t>
      </w:r>
    </w:p>
    <w:p w14:paraId="7C038F06" w14:textId="77777777" w:rsidR="008D5CEC" w:rsidRDefault="00D75646" w:rsidP="00A91C1D">
      <w:pPr>
        <w:pStyle w:val="Nagwek1"/>
        <w:ind w:left="426" w:hanging="426"/>
        <w:jc w:val="both"/>
      </w:pPr>
      <w:bookmarkStart w:id="77" w:name="_Toc399267382"/>
      <w:bookmarkStart w:id="78" w:name="_Toc399329627"/>
      <w:bookmarkStart w:id="79" w:name="_Toc399329644"/>
      <w:bookmarkStart w:id="80" w:name="_Toc399330866"/>
      <w:bookmarkStart w:id="81" w:name="_Toc399330932"/>
      <w:bookmarkStart w:id="82" w:name="_Toc399330967"/>
      <w:bookmarkStart w:id="83" w:name="_Toc399330984"/>
      <w:bookmarkStart w:id="84" w:name="_Toc399331001"/>
      <w:bookmarkStart w:id="85" w:name="_Toc399331018"/>
      <w:bookmarkStart w:id="86" w:name="_Toc399331035"/>
      <w:bookmarkStart w:id="87" w:name="_Toc399331052"/>
      <w:bookmarkStart w:id="88" w:name="_Toc399331069"/>
      <w:bookmarkStart w:id="89" w:name="_Toc399331086"/>
      <w:bookmarkStart w:id="90" w:name="_Toc399331103"/>
      <w:bookmarkStart w:id="91" w:name="_Toc399331120"/>
      <w:bookmarkStart w:id="92" w:name="_Toc399331137"/>
      <w:bookmarkStart w:id="93" w:name="_Toc399331171"/>
      <w:bookmarkStart w:id="94" w:name="_Toc399331188"/>
      <w:bookmarkStart w:id="95" w:name="_Toc399331205"/>
      <w:bookmarkStart w:id="96" w:name="_Toc399331222"/>
      <w:bookmarkStart w:id="97" w:name="_Toc399331239"/>
      <w:bookmarkStart w:id="98" w:name="_Toc399331256"/>
      <w:bookmarkStart w:id="99" w:name="_Toc399331273"/>
      <w:bookmarkStart w:id="100" w:name="_Toc399331290"/>
      <w:bookmarkStart w:id="101" w:name="_Toc399331307"/>
      <w:bookmarkStart w:id="102" w:name="_Toc399331324"/>
      <w:bookmarkStart w:id="103" w:name="_Toc399331341"/>
      <w:bookmarkStart w:id="104" w:name="_Toc399331358"/>
      <w:bookmarkStart w:id="105" w:name="_Toc399331375"/>
      <w:bookmarkStart w:id="106" w:name="_Toc399331392"/>
      <w:bookmarkStart w:id="107" w:name="_Toc399331409"/>
      <w:bookmarkStart w:id="108" w:name="_Toc399331426"/>
      <w:bookmarkStart w:id="109" w:name="_Toc399332284"/>
      <w:bookmarkStart w:id="110" w:name="_Toc399332370"/>
      <w:bookmarkStart w:id="111" w:name="_Toc400375056"/>
      <w:bookmarkStart w:id="112" w:name="_Toc400375182"/>
      <w:bookmarkStart w:id="113" w:name="_Toc400375264"/>
      <w:bookmarkStart w:id="114" w:name="_Toc400375315"/>
      <w:bookmarkStart w:id="115" w:name="_Toc406517251"/>
      <w:bookmarkStart w:id="116" w:name="_Toc406606834"/>
      <w:bookmarkStart w:id="117" w:name="_Toc406606853"/>
      <w:bookmarkStart w:id="118" w:name="_Toc406606878"/>
      <w:bookmarkStart w:id="119" w:name="_Toc406606897"/>
      <w:bookmarkStart w:id="120" w:name="_Toc406606916"/>
      <w:bookmarkStart w:id="121" w:name="_Toc406606935"/>
      <w:bookmarkStart w:id="122" w:name="_Toc406628343"/>
      <w:bookmarkStart w:id="123" w:name="_Toc406629537"/>
      <w:bookmarkStart w:id="124" w:name="_Toc406629561"/>
      <w:bookmarkStart w:id="125" w:name="_Toc406630346"/>
      <w:bookmarkStart w:id="126" w:name="_Toc460886541"/>
      <w:bookmarkStart w:id="127" w:name="_Toc460886573"/>
      <w:bookmarkStart w:id="128" w:name="_Toc460897828"/>
      <w:bookmarkStart w:id="129" w:name="_Toc511591395"/>
      <w:r w:rsidRPr="004436DE">
        <w:t>PRZEDMIOT INWESTYCJI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2F92D51D" w14:textId="77777777" w:rsidR="00450D26" w:rsidRDefault="00557ECB" w:rsidP="00450D26">
      <w:pPr>
        <w:ind w:left="426" w:firstLine="0"/>
        <w:jc w:val="both"/>
      </w:pPr>
      <w:r>
        <w:t>Przedmiotem inwestycji jest realizacja</w:t>
      </w:r>
      <w:r w:rsidR="00F7542F">
        <w:t xml:space="preserve"> zadaszonego</w:t>
      </w:r>
      <w:r>
        <w:t xml:space="preserve"> </w:t>
      </w:r>
      <w:bookmarkStart w:id="130" w:name="_Toc460886542"/>
      <w:bookmarkStart w:id="131" w:name="_Toc460886574"/>
      <w:bookmarkStart w:id="132" w:name="_Toc460897829"/>
      <w:bookmarkStart w:id="133" w:name="_Toc399267383"/>
      <w:bookmarkStart w:id="134" w:name="_Toc399329628"/>
      <w:bookmarkStart w:id="135" w:name="_Toc399329645"/>
      <w:bookmarkStart w:id="136" w:name="_Toc399330867"/>
      <w:bookmarkStart w:id="137" w:name="_Toc399330933"/>
      <w:bookmarkStart w:id="138" w:name="_Toc399330968"/>
      <w:bookmarkStart w:id="139" w:name="_Toc399330985"/>
      <w:bookmarkStart w:id="140" w:name="_Toc399331002"/>
      <w:bookmarkStart w:id="141" w:name="_Toc399331019"/>
      <w:bookmarkStart w:id="142" w:name="_Toc399331036"/>
      <w:bookmarkStart w:id="143" w:name="_Toc399331053"/>
      <w:bookmarkStart w:id="144" w:name="_Toc399331070"/>
      <w:bookmarkStart w:id="145" w:name="_Toc399331087"/>
      <w:bookmarkStart w:id="146" w:name="_Toc399331104"/>
      <w:bookmarkStart w:id="147" w:name="_Toc399331121"/>
      <w:bookmarkStart w:id="148" w:name="_Toc399331138"/>
      <w:bookmarkStart w:id="149" w:name="_Toc399331172"/>
      <w:bookmarkStart w:id="150" w:name="_Toc399331189"/>
      <w:bookmarkStart w:id="151" w:name="_Toc399331206"/>
      <w:bookmarkStart w:id="152" w:name="_Toc399331223"/>
      <w:bookmarkStart w:id="153" w:name="_Toc399331240"/>
      <w:bookmarkStart w:id="154" w:name="_Toc399331257"/>
      <w:bookmarkStart w:id="155" w:name="_Toc399331274"/>
      <w:bookmarkStart w:id="156" w:name="_Toc399331291"/>
      <w:bookmarkStart w:id="157" w:name="_Toc399331308"/>
      <w:bookmarkStart w:id="158" w:name="_Toc399331325"/>
      <w:bookmarkStart w:id="159" w:name="_Toc399331342"/>
      <w:bookmarkStart w:id="160" w:name="_Toc399331359"/>
      <w:bookmarkStart w:id="161" w:name="_Toc399331376"/>
      <w:bookmarkStart w:id="162" w:name="_Toc399331393"/>
      <w:bookmarkStart w:id="163" w:name="_Toc399331410"/>
      <w:bookmarkStart w:id="164" w:name="_Toc399331427"/>
      <w:bookmarkStart w:id="165" w:name="_Toc399332285"/>
      <w:bookmarkStart w:id="166" w:name="_Toc399332371"/>
      <w:r w:rsidR="00450D26">
        <w:t>całorocznego tar</w:t>
      </w:r>
      <w:r w:rsidR="00F7542F">
        <w:t>g</w:t>
      </w:r>
      <w:r w:rsidR="00450D26">
        <w:t>u</w:t>
      </w:r>
      <w:r w:rsidR="00BE7A1D">
        <w:t xml:space="preserve"> handlowego</w:t>
      </w:r>
      <w:r w:rsidR="009E7BA9">
        <w:t xml:space="preserve"> z zapleczem technicznym w postaci zadaszonego obudowanego miejsca gromadzen</w:t>
      </w:r>
      <w:r w:rsidR="00CA5977">
        <w:t>ia odpadów, toalety publicznej i pomieszczenia biurowego</w:t>
      </w:r>
      <w:r w:rsidR="00501C75">
        <w:t>.</w:t>
      </w:r>
    </w:p>
    <w:bookmarkEnd w:id="130"/>
    <w:bookmarkEnd w:id="131"/>
    <w:bookmarkEnd w:id="132"/>
    <w:p w14:paraId="2F067DCC" w14:textId="77777777" w:rsidR="00BF5D7A" w:rsidRPr="000B0E22" w:rsidRDefault="00BF5D7A" w:rsidP="00BB7EAC">
      <w:pPr>
        <w:ind w:left="426" w:firstLine="0"/>
        <w:jc w:val="both"/>
        <w:rPr>
          <w:color w:val="000000" w:themeColor="text1"/>
          <w:lang w:eastAsia="zh-CN" w:bidi="hi-IN"/>
        </w:rPr>
      </w:pPr>
      <w:r w:rsidRPr="000B0E22">
        <w:rPr>
          <w:color w:val="000000" w:themeColor="text1"/>
          <w:lang w:eastAsia="zh-CN" w:bidi="hi-IN"/>
        </w:rPr>
        <w:t>Zakres opracowani</w:t>
      </w:r>
      <w:r w:rsidR="00A91C1D" w:rsidRPr="000B0E22">
        <w:rPr>
          <w:color w:val="000000" w:themeColor="text1"/>
          <w:lang w:eastAsia="zh-CN" w:bidi="hi-IN"/>
        </w:rPr>
        <w:t>a</w:t>
      </w:r>
      <w:r w:rsidRPr="000B0E22">
        <w:rPr>
          <w:color w:val="000000" w:themeColor="text1"/>
          <w:lang w:eastAsia="zh-CN" w:bidi="hi-IN"/>
        </w:rPr>
        <w:t xml:space="preserve"> </w:t>
      </w:r>
      <w:bookmarkStart w:id="167" w:name="_Hlk512285535"/>
      <w:r w:rsidRPr="000B0E22">
        <w:rPr>
          <w:color w:val="000000" w:themeColor="text1"/>
          <w:lang w:eastAsia="zh-CN" w:bidi="hi-IN"/>
        </w:rPr>
        <w:t>obejmuje działk</w:t>
      </w:r>
      <w:r w:rsidR="00887784" w:rsidRPr="000B0E22">
        <w:rPr>
          <w:color w:val="000000" w:themeColor="text1"/>
          <w:lang w:eastAsia="zh-CN" w:bidi="hi-IN"/>
        </w:rPr>
        <w:t>i</w:t>
      </w:r>
      <w:r w:rsidR="000B0E22" w:rsidRPr="000B0E22">
        <w:rPr>
          <w:color w:val="000000" w:themeColor="text1"/>
          <w:lang w:eastAsia="zh-CN" w:bidi="hi-IN"/>
        </w:rPr>
        <w:t xml:space="preserve"> </w:t>
      </w:r>
      <w:r w:rsidR="00BB7EAC">
        <w:rPr>
          <w:color w:val="000000" w:themeColor="text1"/>
          <w:lang w:eastAsia="zh-CN" w:bidi="hi-IN"/>
        </w:rPr>
        <w:t>106/38, 106/24, 107/13, 107/84, 107/26</w:t>
      </w:r>
      <w:r w:rsidR="008F1569">
        <w:rPr>
          <w:color w:val="000000" w:themeColor="text1"/>
          <w:lang w:eastAsia="zh-CN" w:bidi="hi-IN"/>
        </w:rPr>
        <w:t xml:space="preserve"> </w:t>
      </w:r>
      <w:bookmarkEnd w:id="167"/>
      <w:r w:rsidR="008F1569">
        <w:rPr>
          <w:color w:val="000000" w:themeColor="text1"/>
          <w:lang w:eastAsia="zh-CN" w:bidi="hi-IN"/>
        </w:rPr>
        <w:t>znajdujące</w:t>
      </w:r>
      <w:r w:rsidR="00A91C1D" w:rsidRPr="000B0E22">
        <w:rPr>
          <w:color w:val="000000" w:themeColor="text1"/>
          <w:lang w:eastAsia="zh-CN" w:bidi="hi-IN"/>
        </w:rPr>
        <w:t xml:space="preserve"> się</w:t>
      </w:r>
      <w:r w:rsidRPr="000B0E22">
        <w:rPr>
          <w:color w:val="000000" w:themeColor="text1"/>
          <w:lang w:eastAsia="zh-CN" w:bidi="hi-IN"/>
        </w:rPr>
        <w:t xml:space="preserve"> we władaniu inwestora</w:t>
      </w:r>
      <w:r w:rsidR="00501C75">
        <w:rPr>
          <w:color w:val="000000" w:themeColor="text1"/>
          <w:lang w:eastAsia="zh-CN" w:bidi="hi-IN"/>
        </w:rPr>
        <w:t>.</w:t>
      </w:r>
    </w:p>
    <w:p w14:paraId="2714C0CB" w14:textId="77777777" w:rsidR="00917409" w:rsidRPr="00887784" w:rsidRDefault="0086563D" w:rsidP="00C81F0C">
      <w:pPr>
        <w:ind w:left="426" w:firstLine="1"/>
        <w:jc w:val="both"/>
        <w:rPr>
          <w:color w:val="FF0000"/>
          <w:lang w:eastAsia="zh-CN" w:bidi="hi-IN"/>
        </w:rPr>
      </w:pPr>
      <w:r w:rsidRPr="004A72EB">
        <w:rPr>
          <w:color w:val="000000" w:themeColor="text1"/>
          <w:lang w:eastAsia="zh-CN" w:bidi="hi-IN"/>
        </w:rPr>
        <w:lastRenderedPageBreak/>
        <w:t>Inwestyc</w:t>
      </w:r>
      <w:r w:rsidR="000B0E22" w:rsidRPr="004A72EB">
        <w:rPr>
          <w:color w:val="000000" w:themeColor="text1"/>
          <w:lang w:eastAsia="zh-CN" w:bidi="hi-IN"/>
        </w:rPr>
        <w:t>ja zlokalizowana jest na działkach</w:t>
      </w:r>
      <w:r w:rsidRPr="004A72EB">
        <w:rPr>
          <w:color w:val="000000" w:themeColor="text1"/>
          <w:lang w:eastAsia="zh-CN" w:bidi="hi-IN"/>
        </w:rPr>
        <w:t>:</w:t>
      </w:r>
      <w:r w:rsidR="00490001" w:rsidRPr="004A72EB">
        <w:rPr>
          <w:color w:val="000000" w:themeColor="text1"/>
          <w:lang w:eastAsia="zh-CN" w:bidi="hi-IN"/>
        </w:rPr>
        <w:t xml:space="preserve"> </w:t>
      </w:r>
      <w:r w:rsidR="004A72EB">
        <w:rPr>
          <w:color w:val="000000" w:themeColor="text1"/>
          <w:lang w:eastAsia="zh-CN" w:bidi="hi-IN"/>
        </w:rPr>
        <w:t xml:space="preserve">numer </w:t>
      </w:r>
      <w:r w:rsidR="00BB7EAC">
        <w:rPr>
          <w:color w:val="000000" w:themeColor="text1"/>
          <w:lang w:eastAsia="zh-CN" w:bidi="hi-IN"/>
        </w:rPr>
        <w:t>106/38, 106/24, 107/13, 107/84, 107/26</w:t>
      </w:r>
      <w:r w:rsidRPr="00E02564">
        <w:rPr>
          <w:color w:val="000000" w:themeColor="text1"/>
          <w:lang w:eastAsia="zh-CN" w:bidi="hi-IN"/>
        </w:rPr>
        <w:t>;</w:t>
      </w:r>
      <w:r w:rsidRPr="00887784">
        <w:rPr>
          <w:color w:val="FF0000"/>
          <w:lang w:eastAsia="zh-CN" w:bidi="hi-IN"/>
        </w:rPr>
        <w:t xml:space="preserve"> </w:t>
      </w:r>
      <w:r w:rsidR="00917409" w:rsidRPr="00E02564">
        <w:rPr>
          <w:color w:val="000000" w:themeColor="text1"/>
          <w:lang w:eastAsia="zh-CN" w:bidi="hi-IN"/>
        </w:rPr>
        <w:t xml:space="preserve">Numer Ewidencyjny </w:t>
      </w:r>
      <w:r w:rsidR="00BB7EAC" w:rsidRPr="00BB7EAC">
        <w:rPr>
          <w:color w:val="000000" w:themeColor="text1"/>
          <w:lang w:eastAsia="zh-CN" w:bidi="hi-IN"/>
        </w:rPr>
        <w:t>302104_2</w:t>
      </w:r>
      <w:r w:rsidR="00917409" w:rsidRPr="004C7BB8">
        <w:rPr>
          <w:color w:val="000000" w:themeColor="text1"/>
          <w:lang w:eastAsia="zh-CN" w:bidi="hi-IN"/>
        </w:rPr>
        <w:t>;</w:t>
      </w:r>
      <w:r w:rsidR="00917409" w:rsidRPr="00887784">
        <w:rPr>
          <w:color w:val="FF0000"/>
          <w:lang w:eastAsia="zh-CN" w:bidi="hi-IN"/>
        </w:rPr>
        <w:t xml:space="preserve"> </w:t>
      </w:r>
      <w:r w:rsidR="00917409" w:rsidRPr="00E02564">
        <w:rPr>
          <w:color w:val="000000" w:themeColor="text1"/>
          <w:lang w:eastAsia="zh-CN" w:bidi="hi-IN"/>
        </w:rPr>
        <w:t xml:space="preserve">Obręb: </w:t>
      </w:r>
      <w:r w:rsidR="00BB7EAC">
        <w:rPr>
          <w:color w:val="000000" w:themeColor="text1"/>
          <w:lang w:eastAsia="zh-CN" w:bidi="hi-IN"/>
        </w:rPr>
        <w:t xml:space="preserve">0006 Koziegłowy; </w:t>
      </w:r>
      <w:r w:rsidR="00A91C1D" w:rsidRPr="00E02564">
        <w:rPr>
          <w:color w:val="000000" w:themeColor="text1"/>
          <w:lang w:eastAsia="zh-CN" w:bidi="hi-IN"/>
        </w:rPr>
        <w:t xml:space="preserve">Gmina </w:t>
      </w:r>
      <w:r w:rsidR="00BB7EAC">
        <w:rPr>
          <w:color w:val="000000" w:themeColor="text1"/>
          <w:lang w:eastAsia="zh-CN" w:bidi="hi-IN"/>
        </w:rPr>
        <w:t>Czerwonak</w:t>
      </w:r>
      <w:r w:rsidR="00BF5D7A" w:rsidRPr="00E02564">
        <w:rPr>
          <w:color w:val="000000" w:themeColor="text1"/>
          <w:lang w:eastAsia="zh-CN" w:bidi="hi-IN"/>
        </w:rPr>
        <w:t>.</w:t>
      </w:r>
    </w:p>
    <w:p w14:paraId="623502BC" w14:textId="77777777" w:rsidR="00DA40EC" w:rsidRPr="00887784" w:rsidRDefault="00A91C1D" w:rsidP="00D10D9E">
      <w:pPr>
        <w:ind w:left="426" w:firstLine="0"/>
        <w:jc w:val="both"/>
        <w:rPr>
          <w:color w:val="FF0000"/>
          <w:lang w:eastAsia="zh-CN" w:bidi="hi-IN"/>
        </w:rPr>
      </w:pPr>
      <w:r w:rsidRPr="00E02564">
        <w:rPr>
          <w:color w:val="000000" w:themeColor="text1"/>
          <w:lang w:eastAsia="zh-CN" w:bidi="hi-IN"/>
        </w:rPr>
        <w:t>Wjazd</w:t>
      </w:r>
      <w:r w:rsidR="00BF5D7A" w:rsidRPr="00E02564">
        <w:rPr>
          <w:color w:val="000000" w:themeColor="text1"/>
          <w:lang w:eastAsia="zh-CN" w:bidi="hi-IN"/>
        </w:rPr>
        <w:t xml:space="preserve"> na działkę zlokalizowano </w:t>
      </w:r>
      <w:r w:rsidR="00501C75">
        <w:rPr>
          <w:color w:val="000000" w:themeColor="text1"/>
          <w:lang w:eastAsia="zh-CN" w:bidi="hi-IN"/>
        </w:rPr>
        <w:t xml:space="preserve">z istniejącego zjazdu </w:t>
      </w:r>
      <w:r w:rsidR="00BF5D7A" w:rsidRPr="00E02564">
        <w:rPr>
          <w:color w:val="000000" w:themeColor="text1"/>
          <w:lang w:eastAsia="zh-CN" w:bidi="hi-IN"/>
        </w:rPr>
        <w:t xml:space="preserve">od </w:t>
      </w:r>
      <w:r w:rsidR="00BB7EAC">
        <w:rPr>
          <w:color w:val="000000" w:themeColor="text1"/>
          <w:lang w:eastAsia="zh-CN" w:bidi="hi-IN"/>
        </w:rPr>
        <w:t>zachodu</w:t>
      </w:r>
      <w:r w:rsidR="00BF5D7A" w:rsidRPr="00E02564">
        <w:rPr>
          <w:color w:val="000000" w:themeColor="text1"/>
          <w:lang w:eastAsia="zh-CN" w:bidi="hi-IN"/>
        </w:rPr>
        <w:t xml:space="preserve">, </w:t>
      </w:r>
      <w:r w:rsidRPr="00E02564">
        <w:rPr>
          <w:color w:val="000000" w:themeColor="text1"/>
          <w:lang w:eastAsia="zh-CN" w:bidi="hi-IN"/>
        </w:rPr>
        <w:t xml:space="preserve">z </w:t>
      </w:r>
      <w:r w:rsidR="00BB7EAC">
        <w:rPr>
          <w:color w:val="000000" w:themeColor="text1"/>
          <w:lang w:eastAsia="zh-CN" w:bidi="hi-IN"/>
        </w:rPr>
        <w:t xml:space="preserve">drogi publicznej zlokalizowanej na działce </w:t>
      </w:r>
      <w:r w:rsidRPr="00E02564">
        <w:rPr>
          <w:color w:val="000000" w:themeColor="text1"/>
          <w:lang w:eastAsia="zh-CN" w:bidi="hi-IN"/>
        </w:rPr>
        <w:t xml:space="preserve">numer </w:t>
      </w:r>
      <w:r w:rsidR="00D10D9E">
        <w:rPr>
          <w:color w:val="000000" w:themeColor="text1"/>
          <w:lang w:eastAsia="zh-CN" w:bidi="hi-IN"/>
        </w:rPr>
        <w:t>106/24</w:t>
      </w:r>
      <w:r w:rsidR="00BF5D7A" w:rsidRPr="00E02564">
        <w:rPr>
          <w:color w:val="000000" w:themeColor="text1"/>
          <w:lang w:eastAsia="zh-CN" w:bidi="hi-IN"/>
        </w:rPr>
        <w:t>.</w:t>
      </w:r>
    </w:p>
    <w:p w14:paraId="26B6E215" w14:textId="77777777" w:rsidR="008D5CEC" w:rsidRPr="00476AD0" w:rsidRDefault="00D75646" w:rsidP="00C81F0C">
      <w:pPr>
        <w:pStyle w:val="Nagwek1"/>
        <w:ind w:left="426" w:hanging="426"/>
        <w:jc w:val="both"/>
      </w:pPr>
      <w:bookmarkStart w:id="168" w:name="_Toc352771924"/>
      <w:bookmarkStart w:id="169" w:name="_Toc399267384"/>
      <w:bookmarkStart w:id="170" w:name="_Toc399329631"/>
      <w:bookmarkStart w:id="171" w:name="_Toc399329648"/>
      <w:bookmarkStart w:id="172" w:name="_Toc399330870"/>
      <w:bookmarkStart w:id="173" w:name="_Toc399330936"/>
      <w:bookmarkStart w:id="174" w:name="_Toc399330971"/>
      <w:bookmarkStart w:id="175" w:name="_Toc399330988"/>
      <w:bookmarkStart w:id="176" w:name="_Toc399331005"/>
      <w:bookmarkStart w:id="177" w:name="_Toc399331022"/>
      <w:bookmarkStart w:id="178" w:name="_Toc399331039"/>
      <w:bookmarkStart w:id="179" w:name="_Toc399331056"/>
      <w:bookmarkStart w:id="180" w:name="_Toc399331073"/>
      <w:bookmarkStart w:id="181" w:name="_Toc399331090"/>
      <w:bookmarkStart w:id="182" w:name="_Toc399331107"/>
      <w:bookmarkStart w:id="183" w:name="_Toc399331124"/>
      <w:bookmarkStart w:id="184" w:name="_Toc399331141"/>
      <w:bookmarkStart w:id="185" w:name="_Toc399331175"/>
      <w:bookmarkStart w:id="186" w:name="_Toc399331192"/>
      <w:bookmarkStart w:id="187" w:name="_Toc399331209"/>
      <w:bookmarkStart w:id="188" w:name="_Toc399331226"/>
      <w:bookmarkStart w:id="189" w:name="_Toc399331243"/>
      <w:bookmarkStart w:id="190" w:name="_Toc399331260"/>
      <w:bookmarkStart w:id="191" w:name="_Toc399331277"/>
      <w:bookmarkStart w:id="192" w:name="_Toc399331294"/>
      <w:bookmarkStart w:id="193" w:name="_Toc399331311"/>
      <w:bookmarkStart w:id="194" w:name="_Toc399331328"/>
      <w:bookmarkStart w:id="195" w:name="_Toc399331345"/>
      <w:bookmarkStart w:id="196" w:name="_Toc399331362"/>
      <w:bookmarkStart w:id="197" w:name="_Toc399331379"/>
      <w:bookmarkStart w:id="198" w:name="_Toc399331396"/>
      <w:bookmarkStart w:id="199" w:name="_Toc399331413"/>
      <w:bookmarkStart w:id="200" w:name="_Toc399331430"/>
      <w:bookmarkStart w:id="201" w:name="_Toc399332288"/>
      <w:bookmarkStart w:id="202" w:name="_Toc399332374"/>
      <w:bookmarkStart w:id="203" w:name="_Toc400375062"/>
      <w:bookmarkStart w:id="204" w:name="_Toc400375188"/>
      <w:bookmarkStart w:id="205" w:name="_Toc400375270"/>
      <w:bookmarkStart w:id="206" w:name="_Toc400375320"/>
      <w:bookmarkStart w:id="207" w:name="_Toc406517256"/>
      <w:bookmarkStart w:id="208" w:name="_Toc406606839"/>
      <w:bookmarkStart w:id="209" w:name="_Toc406606858"/>
      <w:bookmarkStart w:id="210" w:name="_Toc406606883"/>
      <w:bookmarkStart w:id="211" w:name="_Toc406606902"/>
      <w:bookmarkStart w:id="212" w:name="_Toc406606921"/>
      <w:bookmarkStart w:id="213" w:name="_Toc406606940"/>
      <w:bookmarkStart w:id="214" w:name="_Toc406628348"/>
      <w:bookmarkStart w:id="215" w:name="_Toc406629542"/>
      <w:bookmarkStart w:id="216" w:name="_Toc406629566"/>
      <w:bookmarkStart w:id="217" w:name="_Toc406630351"/>
      <w:bookmarkStart w:id="218" w:name="_Toc460886543"/>
      <w:bookmarkStart w:id="219" w:name="_Toc460886575"/>
      <w:bookmarkStart w:id="220" w:name="_Toc460897830"/>
      <w:bookmarkStart w:id="221" w:name="_Toc511591396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476AD0">
        <w:t>ISTNIEJĄCY STAN ZAGOSPODAROWANIA TERENU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14:paraId="510BF5CD" w14:textId="77777777" w:rsidR="002B6582" w:rsidRPr="00476AD0" w:rsidRDefault="002B6582" w:rsidP="00206B91">
      <w:pPr>
        <w:pStyle w:val="Akapitzlist"/>
        <w:ind w:left="426" w:firstLine="0"/>
        <w:jc w:val="both"/>
        <w:rPr>
          <w:rFonts w:ascii="Galette" w:hAnsi="Galette"/>
          <w:szCs w:val="24"/>
        </w:rPr>
      </w:pPr>
      <w:r w:rsidRPr="00476AD0">
        <w:rPr>
          <w:rFonts w:ascii="Galette" w:hAnsi="Galette"/>
          <w:szCs w:val="24"/>
        </w:rPr>
        <w:t xml:space="preserve">Teren inwestycji zlokalizowany jest w </w:t>
      </w:r>
      <w:r w:rsidR="00E74E2A">
        <w:rPr>
          <w:rFonts w:ascii="Galette" w:hAnsi="Galette"/>
          <w:szCs w:val="24"/>
        </w:rPr>
        <w:t>Koziegłowach</w:t>
      </w:r>
      <w:r w:rsidR="00887784">
        <w:rPr>
          <w:rFonts w:ascii="Galette" w:hAnsi="Galette"/>
          <w:szCs w:val="24"/>
        </w:rPr>
        <w:t xml:space="preserve"> przy</w:t>
      </w:r>
      <w:r w:rsidR="00E74E2A">
        <w:rPr>
          <w:rFonts w:ascii="Galette" w:hAnsi="Galette"/>
          <w:szCs w:val="24"/>
        </w:rPr>
        <w:t xml:space="preserve"> skrzyżowaniu ulic Józefa Piłsudskiego</w:t>
      </w:r>
      <w:r w:rsidR="002309DF">
        <w:rPr>
          <w:rFonts w:ascii="Galette" w:hAnsi="Galette"/>
          <w:szCs w:val="24"/>
        </w:rPr>
        <w:t xml:space="preserve"> i</w:t>
      </w:r>
      <w:r w:rsidR="000A35EF">
        <w:rPr>
          <w:rFonts w:ascii="Galette" w:hAnsi="Galette"/>
          <w:szCs w:val="24"/>
        </w:rPr>
        <w:t xml:space="preserve"> ul. Osiedle Leśne</w:t>
      </w:r>
      <w:r w:rsidR="0085560E">
        <w:rPr>
          <w:rFonts w:ascii="Galette" w:hAnsi="Galette"/>
          <w:szCs w:val="24"/>
        </w:rPr>
        <w:t>.</w:t>
      </w:r>
    </w:p>
    <w:p w14:paraId="52E19FD3" w14:textId="77777777" w:rsidR="00B3704F" w:rsidRPr="00476AD0" w:rsidRDefault="00CA5977" w:rsidP="001619B4">
      <w:pPr>
        <w:pStyle w:val="Akapitzlist"/>
        <w:ind w:left="426" w:firstLine="0"/>
        <w:jc w:val="both"/>
        <w:rPr>
          <w:rFonts w:ascii="Galette" w:hAnsi="Galette"/>
          <w:szCs w:val="24"/>
        </w:rPr>
      </w:pPr>
      <w:r>
        <w:rPr>
          <w:rFonts w:ascii="Galette" w:hAnsi="Galette"/>
          <w:szCs w:val="24"/>
        </w:rPr>
        <w:t>Obecnie teren</w:t>
      </w:r>
      <w:r w:rsidR="006605AD" w:rsidRPr="00476AD0">
        <w:rPr>
          <w:rFonts w:ascii="Galette" w:hAnsi="Galette"/>
          <w:szCs w:val="24"/>
        </w:rPr>
        <w:t xml:space="preserve"> jest zagospodarowany</w:t>
      </w:r>
      <w:r w:rsidR="001619B4">
        <w:rPr>
          <w:rFonts w:ascii="Galette" w:hAnsi="Galette"/>
          <w:szCs w:val="24"/>
        </w:rPr>
        <w:t xml:space="preserve"> przez utwardzony plac z tymczasowym</w:t>
      </w:r>
      <w:r w:rsidR="000478C7">
        <w:rPr>
          <w:rFonts w:ascii="Galette" w:hAnsi="Galette"/>
          <w:szCs w:val="24"/>
        </w:rPr>
        <w:t xml:space="preserve"> całorocznym</w:t>
      </w:r>
      <w:r w:rsidR="001619B4">
        <w:rPr>
          <w:rFonts w:ascii="Galette" w:hAnsi="Galette"/>
          <w:szCs w:val="24"/>
        </w:rPr>
        <w:t xml:space="preserve"> targowiskiem handlowym i parkingiem wraz z obiektami towarzyszącymi takimi jak zadaszony śmietnik, pawilon tymczasowy z toaletami i pawilon z pomieszczeniem biurowym</w:t>
      </w:r>
      <w:r w:rsidR="006605AD" w:rsidRPr="00476AD0">
        <w:rPr>
          <w:rFonts w:ascii="Galette" w:hAnsi="Galette"/>
          <w:szCs w:val="24"/>
        </w:rPr>
        <w:t>.</w:t>
      </w:r>
    </w:p>
    <w:p w14:paraId="34BD4023" w14:textId="77777777" w:rsidR="00476AD0" w:rsidRPr="00476AD0" w:rsidRDefault="00476AD0" w:rsidP="00A91C1D">
      <w:pPr>
        <w:pStyle w:val="Punkty"/>
        <w:rPr>
          <w:lang w:eastAsia="zh-CN" w:bidi="hi-IN"/>
        </w:rPr>
      </w:pPr>
      <w:r w:rsidRPr="00476AD0">
        <w:rPr>
          <w:lang w:eastAsia="zh-CN" w:bidi="hi-IN"/>
        </w:rPr>
        <w:t>Teren</w:t>
      </w:r>
      <w:r w:rsidR="00A91C1D" w:rsidRPr="00476AD0">
        <w:rPr>
          <w:lang w:eastAsia="zh-CN" w:bidi="hi-IN"/>
        </w:rPr>
        <w:t xml:space="preserve"> od </w:t>
      </w:r>
      <w:r w:rsidR="0018322A">
        <w:rPr>
          <w:lang w:eastAsia="zh-CN" w:bidi="hi-IN"/>
        </w:rPr>
        <w:t xml:space="preserve">wschodu </w:t>
      </w:r>
      <w:r w:rsidR="00A91C1D" w:rsidRPr="00476AD0">
        <w:rPr>
          <w:lang w:eastAsia="zh-CN" w:bidi="hi-IN"/>
        </w:rPr>
        <w:t xml:space="preserve">graniczy z działką </w:t>
      </w:r>
      <w:r w:rsidR="00887784">
        <w:rPr>
          <w:lang w:eastAsia="zh-CN" w:bidi="hi-IN"/>
        </w:rPr>
        <w:t xml:space="preserve">zabudowaną przez </w:t>
      </w:r>
      <w:r w:rsidR="0018322A">
        <w:rPr>
          <w:lang w:eastAsia="zh-CN" w:bidi="hi-IN"/>
        </w:rPr>
        <w:t>budynek handlowy.</w:t>
      </w:r>
    </w:p>
    <w:p w14:paraId="5B525A6D" w14:textId="77777777" w:rsidR="00887784" w:rsidRDefault="00476AD0" w:rsidP="00BB1978">
      <w:pPr>
        <w:pStyle w:val="Punkty"/>
        <w:rPr>
          <w:lang w:eastAsia="zh-CN" w:bidi="hi-IN"/>
        </w:rPr>
      </w:pPr>
      <w:r w:rsidRPr="00476AD0">
        <w:rPr>
          <w:lang w:eastAsia="zh-CN" w:bidi="hi-IN"/>
        </w:rPr>
        <w:t>O</w:t>
      </w:r>
      <w:r w:rsidR="00A91C1D" w:rsidRPr="00476AD0">
        <w:rPr>
          <w:lang w:eastAsia="zh-CN" w:bidi="hi-IN"/>
        </w:rPr>
        <w:t xml:space="preserve">d </w:t>
      </w:r>
      <w:r w:rsidR="0018322A">
        <w:rPr>
          <w:lang w:eastAsia="zh-CN" w:bidi="hi-IN"/>
        </w:rPr>
        <w:t>zachodu przebiega droga publiczna ( ul. Józefa Piłsudskiego )</w:t>
      </w:r>
    </w:p>
    <w:p w14:paraId="0163EE07" w14:textId="77777777" w:rsidR="00A91C1D" w:rsidRDefault="00476AD0" w:rsidP="00BB1978">
      <w:pPr>
        <w:pStyle w:val="Punkty"/>
        <w:rPr>
          <w:lang w:eastAsia="zh-CN" w:bidi="hi-IN"/>
        </w:rPr>
      </w:pPr>
      <w:r w:rsidRPr="00476AD0">
        <w:rPr>
          <w:lang w:eastAsia="zh-CN" w:bidi="hi-IN"/>
        </w:rPr>
        <w:t>O</w:t>
      </w:r>
      <w:r w:rsidR="00FF3B8F">
        <w:rPr>
          <w:lang w:eastAsia="zh-CN" w:bidi="hi-IN"/>
        </w:rPr>
        <w:t xml:space="preserve">d </w:t>
      </w:r>
      <w:r w:rsidR="0018322A">
        <w:rPr>
          <w:lang w:eastAsia="zh-CN" w:bidi="hi-IN"/>
        </w:rPr>
        <w:t>południa przebiega droga publiczna ( ul. Osiedle Leśne )</w:t>
      </w:r>
    </w:p>
    <w:p w14:paraId="71AF41A1" w14:textId="77777777" w:rsidR="0018322A" w:rsidRPr="00476AD0" w:rsidRDefault="0018322A" w:rsidP="00BB1978">
      <w:pPr>
        <w:pStyle w:val="Punkty"/>
        <w:rPr>
          <w:lang w:eastAsia="zh-CN" w:bidi="hi-IN"/>
        </w:rPr>
      </w:pPr>
      <w:r>
        <w:rPr>
          <w:lang w:eastAsia="zh-CN" w:bidi="hi-IN"/>
        </w:rPr>
        <w:t>Od północy teren sąsiaduje z publicznym otwartym parkingiem naziemnym</w:t>
      </w:r>
    </w:p>
    <w:p w14:paraId="6B75BB71" w14:textId="77777777" w:rsidR="00A91C1D" w:rsidRPr="00476AD0" w:rsidRDefault="00A91C1D" w:rsidP="0018322A">
      <w:pPr>
        <w:pStyle w:val="Punkty"/>
        <w:numPr>
          <w:ilvl w:val="0"/>
          <w:numId w:val="0"/>
        </w:numPr>
        <w:ind w:left="426"/>
        <w:rPr>
          <w:lang w:eastAsia="zh-CN" w:bidi="hi-IN"/>
        </w:rPr>
      </w:pPr>
      <w:r w:rsidRPr="00476AD0">
        <w:rPr>
          <w:lang w:eastAsia="zh-CN" w:bidi="hi-IN"/>
        </w:rPr>
        <w:t>Powierzchnia terenu w granicac</w:t>
      </w:r>
      <w:r w:rsidR="00887784">
        <w:rPr>
          <w:lang w:eastAsia="zh-CN" w:bidi="hi-IN"/>
        </w:rPr>
        <w:t>h</w:t>
      </w:r>
      <w:r w:rsidR="00FF3B8F">
        <w:rPr>
          <w:lang w:eastAsia="zh-CN" w:bidi="hi-IN"/>
        </w:rPr>
        <w:t xml:space="preserve"> własności Inwestora wynosi </w:t>
      </w:r>
      <w:r w:rsidR="0018322A">
        <w:rPr>
          <w:lang w:eastAsia="zh-CN" w:bidi="hi-IN"/>
        </w:rPr>
        <w:t>3257</w:t>
      </w:r>
      <w:r w:rsidR="00887784">
        <w:rPr>
          <w:lang w:eastAsia="zh-CN" w:bidi="hi-IN"/>
        </w:rPr>
        <w:t xml:space="preserve"> </w:t>
      </w:r>
      <w:r w:rsidRPr="00476AD0">
        <w:rPr>
          <w:lang w:eastAsia="zh-CN" w:bidi="hi-IN"/>
        </w:rPr>
        <w:t>m</w:t>
      </w:r>
      <w:r w:rsidRPr="00476AD0">
        <w:rPr>
          <w:vertAlign w:val="superscript"/>
          <w:lang w:eastAsia="zh-CN" w:bidi="hi-IN"/>
        </w:rPr>
        <w:t>2</w:t>
      </w:r>
      <w:r w:rsidRPr="00476AD0">
        <w:rPr>
          <w:lang w:eastAsia="zh-CN" w:bidi="hi-IN"/>
        </w:rPr>
        <w:t xml:space="preserve"> </w:t>
      </w:r>
    </w:p>
    <w:p w14:paraId="1EA4D078" w14:textId="77777777" w:rsidR="00A424B8" w:rsidRPr="00C81F0C" w:rsidRDefault="00D75646" w:rsidP="00C81F0C">
      <w:pPr>
        <w:pStyle w:val="Nagwek1"/>
        <w:ind w:left="426"/>
        <w:jc w:val="both"/>
      </w:pPr>
      <w:bookmarkStart w:id="222" w:name="_Toc352771925"/>
      <w:bookmarkStart w:id="223" w:name="_Toc399267385"/>
      <w:bookmarkStart w:id="224" w:name="_Toc399329632"/>
      <w:bookmarkStart w:id="225" w:name="_Toc399329649"/>
      <w:bookmarkStart w:id="226" w:name="_Toc399330871"/>
      <w:bookmarkStart w:id="227" w:name="_Toc399330937"/>
      <w:bookmarkStart w:id="228" w:name="_Toc399330972"/>
      <w:bookmarkStart w:id="229" w:name="_Toc399330989"/>
      <w:bookmarkStart w:id="230" w:name="_Toc399331006"/>
      <w:bookmarkStart w:id="231" w:name="_Toc399331023"/>
      <w:bookmarkStart w:id="232" w:name="_Toc399331040"/>
      <w:bookmarkStart w:id="233" w:name="_Toc399331057"/>
      <w:bookmarkStart w:id="234" w:name="_Toc399331074"/>
      <w:bookmarkStart w:id="235" w:name="_Toc399331091"/>
      <w:bookmarkStart w:id="236" w:name="_Toc399331108"/>
      <w:bookmarkStart w:id="237" w:name="_Toc399331125"/>
      <w:bookmarkStart w:id="238" w:name="_Toc399331142"/>
      <w:bookmarkStart w:id="239" w:name="_Toc399331176"/>
      <w:bookmarkStart w:id="240" w:name="_Toc399331193"/>
      <w:bookmarkStart w:id="241" w:name="_Toc399331210"/>
      <w:bookmarkStart w:id="242" w:name="_Toc399331227"/>
      <w:bookmarkStart w:id="243" w:name="_Toc399331244"/>
      <w:bookmarkStart w:id="244" w:name="_Toc399331261"/>
      <w:bookmarkStart w:id="245" w:name="_Toc399331278"/>
      <w:bookmarkStart w:id="246" w:name="_Toc399331295"/>
      <w:bookmarkStart w:id="247" w:name="_Toc399331312"/>
      <w:bookmarkStart w:id="248" w:name="_Toc399331329"/>
      <w:bookmarkStart w:id="249" w:name="_Toc399331346"/>
      <w:bookmarkStart w:id="250" w:name="_Toc399331363"/>
      <w:bookmarkStart w:id="251" w:name="_Toc399331380"/>
      <w:bookmarkStart w:id="252" w:name="_Toc399331397"/>
      <w:bookmarkStart w:id="253" w:name="_Toc399331414"/>
      <w:bookmarkStart w:id="254" w:name="_Toc399331431"/>
      <w:bookmarkStart w:id="255" w:name="_Toc399332289"/>
      <w:bookmarkStart w:id="256" w:name="_Toc399332375"/>
      <w:bookmarkStart w:id="257" w:name="_Toc400375063"/>
      <w:bookmarkStart w:id="258" w:name="_Toc400375189"/>
      <w:bookmarkStart w:id="259" w:name="_Toc400375271"/>
      <w:bookmarkStart w:id="260" w:name="_Toc400375321"/>
      <w:bookmarkStart w:id="261" w:name="_Toc406517257"/>
      <w:bookmarkStart w:id="262" w:name="_Toc406606840"/>
      <w:bookmarkStart w:id="263" w:name="_Toc406606859"/>
      <w:bookmarkStart w:id="264" w:name="_Toc406606884"/>
      <w:bookmarkStart w:id="265" w:name="_Toc406606903"/>
      <w:bookmarkStart w:id="266" w:name="_Toc406606922"/>
      <w:bookmarkStart w:id="267" w:name="_Toc406606941"/>
      <w:bookmarkStart w:id="268" w:name="_Toc406628349"/>
      <w:bookmarkStart w:id="269" w:name="_Toc406629543"/>
      <w:bookmarkStart w:id="270" w:name="_Toc406629567"/>
      <w:bookmarkStart w:id="271" w:name="_Toc406630352"/>
      <w:bookmarkStart w:id="272" w:name="_Toc460886544"/>
      <w:bookmarkStart w:id="273" w:name="_Toc460886576"/>
      <w:bookmarkStart w:id="274" w:name="_Toc460897831"/>
      <w:bookmarkStart w:id="275" w:name="_Toc511591397"/>
      <w:r w:rsidRPr="00C81F0C">
        <w:t>PROJEKTOWANE ZAGOSPODAROWANIE TERENU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14:paraId="33DE4D28" w14:textId="77777777" w:rsidR="00A424B8" w:rsidRPr="00C81F0C" w:rsidRDefault="00A424B8" w:rsidP="00451CB5">
      <w:pPr>
        <w:pStyle w:val="Nagwek2"/>
        <w:tabs>
          <w:tab w:val="clear" w:pos="993"/>
          <w:tab w:val="left" w:pos="426"/>
        </w:tabs>
        <w:ind w:left="851"/>
        <w:jc w:val="both"/>
        <w:rPr>
          <w:rStyle w:val="Uwydatnienie"/>
          <w:i w:val="0"/>
          <w:iCs w:val="0"/>
        </w:rPr>
      </w:pPr>
      <w:bookmarkStart w:id="276" w:name="_Toc352771926"/>
      <w:bookmarkStart w:id="277" w:name="_Toc399267386"/>
      <w:bookmarkStart w:id="278" w:name="_Toc399325994"/>
      <w:bookmarkStart w:id="279" w:name="_Toc399329633"/>
      <w:bookmarkStart w:id="280" w:name="_Toc399329650"/>
      <w:bookmarkStart w:id="281" w:name="_Toc399330872"/>
      <w:bookmarkStart w:id="282" w:name="_Toc399330938"/>
      <w:bookmarkStart w:id="283" w:name="_Toc399330973"/>
      <w:bookmarkStart w:id="284" w:name="_Toc399330990"/>
      <w:bookmarkStart w:id="285" w:name="_Toc399331007"/>
      <w:bookmarkStart w:id="286" w:name="_Toc399331024"/>
      <w:bookmarkStart w:id="287" w:name="_Toc399331041"/>
      <w:bookmarkStart w:id="288" w:name="_Toc399331058"/>
      <w:bookmarkStart w:id="289" w:name="_Toc399331075"/>
      <w:bookmarkStart w:id="290" w:name="_Toc399331092"/>
      <w:bookmarkStart w:id="291" w:name="_Toc399331109"/>
      <w:bookmarkStart w:id="292" w:name="_Toc399331126"/>
      <w:bookmarkStart w:id="293" w:name="_Toc399331143"/>
      <w:bookmarkStart w:id="294" w:name="_Toc399331177"/>
      <w:bookmarkStart w:id="295" w:name="_Toc399331194"/>
      <w:bookmarkStart w:id="296" w:name="_Toc399331211"/>
      <w:bookmarkStart w:id="297" w:name="_Toc399331228"/>
      <w:bookmarkStart w:id="298" w:name="_Toc399331245"/>
      <w:bookmarkStart w:id="299" w:name="_Toc399331262"/>
      <w:bookmarkStart w:id="300" w:name="_Toc399331279"/>
      <w:bookmarkStart w:id="301" w:name="_Toc399331296"/>
      <w:bookmarkStart w:id="302" w:name="_Toc399331313"/>
      <w:bookmarkStart w:id="303" w:name="_Toc399331330"/>
      <w:bookmarkStart w:id="304" w:name="_Toc399331347"/>
      <w:bookmarkStart w:id="305" w:name="_Toc399331364"/>
      <w:bookmarkStart w:id="306" w:name="_Toc399331381"/>
      <w:bookmarkStart w:id="307" w:name="_Toc399331398"/>
      <w:bookmarkStart w:id="308" w:name="_Toc399331415"/>
      <w:bookmarkStart w:id="309" w:name="_Toc399331432"/>
      <w:bookmarkStart w:id="310" w:name="_Toc399332290"/>
      <w:bookmarkStart w:id="311" w:name="_Toc399332376"/>
      <w:bookmarkStart w:id="312" w:name="_Toc400375064"/>
      <w:bookmarkStart w:id="313" w:name="_Toc400375190"/>
      <w:bookmarkStart w:id="314" w:name="_Toc400375272"/>
      <w:bookmarkStart w:id="315" w:name="_Toc400375322"/>
      <w:bookmarkStart w:id="316" w:name="_Toc406517258"/>
      <w:bookmarkStart w:id="317" w:name="_Toc406606841"/>
      <w:bookmarkStart w:id="318" w:name="_Toc406606860"/>
      <w:bookmarkStart w:id="319" w:name="_Toc406606885"/>
      <w:bookmarkStart w:id="320" w:name="_Toc406606904"/>
      <w:bookmarkStart w:id="321" w:name="_Toc406606923"/>
      <w:bookmarkStart w:id="322" w:name="_Toc406606942"/>
      <w:bookmarkStart w:id="323" w:name="_Toc406628350"/>
      <w:bookmarkStart w:id="324" w:name="_Toc406629544"/>
      <w:bookmarkStart w:id="325" w:name="_Toc406629568"/>
      <w:bookmarkStart w:id="326" w:name="_Toc406630353"/>
      <w:bookmarkStart w:id="327" w:name="_Toc460886545"/>
      <w:bookmarkStart w:id="328" w:name="_Toc460886577"/>
      <w:bookmarkStart w:id="329" w:name="_Toc460897832"/>
      <w:bookmarkStart w:id="330" w:name="_Toc511591398"/>
      <w:r w:rsidRPr="00C81F0C">
        <w:rPr>
          <w:rStyle w:val="Uwydatnienie"/>
          <w:i w:val="0"/>
          <w:iCs w:val="0"/>
        </w:rPr>
        <w:t>Zabudowa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</w:p>
    <w:p w14:paraId="7242CEE5" w14:textId="77777777" w:rsidR="0098675E" w:rsidRDefault="0098675E" w:rsidP="00515E1E">
      <w:pPr>
        <w:ind w:left="426" w:firstLine="1"/>
        <w:jc w:val="both"/>
        <w:rPr>
          <w:rStyle w:val="Uwydatnienie"/>
          <w:i w:val="0"/>
          <w:iCs w:val="0"/>
          <w:color w:val="000000" w:themeColor="text1"/>
        </w:rPr>
      </w:pPr>
      <w:bookmarkStart w:id="331" w:name="_Toc400375065"/>
      <w:bookmarkStart w:id="332" w:name="_Toc400375191"/>
      <w:bookmarkStart w:id="333" w:name="_Toc400375273"/>
      <w:bookmarkStart w:id="334" w:name="_Toc400375323"/>
      <w:r w:rsidRPr="0098675E">
        <w:rPr>
          <w:rStyle w:val="Uwydatnienie"/>
          <w:i w:val="0"/>
          <w:iCs w:val="0"/>
          <w:color w:val="000000" w:themeColor="text1"/>
        </w:rPr>
        <w:t>Zabudowa targowiska</w:t>
      </w:r>
      <w:r>
        <w:rPr>
          <w:rStyle w:val="Uwydatnienie"/>
          <w:i w:val="0"/>
          <w:iCs w:val="0"/>
          <w:color w:val="000000" w:themeColor="text1"/>
        </w:rPr>
        <w:t xml:space="preserve"> została ukształtowana </w:t>
      </w:r>
    </w:p>
    <w:p w14:paraId="08081F74" w14:textId="77777777" w:rsidR="00E97898" w:rsidRPr="00951801" w:rsidRDefault="00E97898" w:rsidP="00951801">
      <w:pPr>
        <w:pStyle w:val="Akapitzlist"/>
        <w:numPr>
          <w:ilvl w:val="0"/>
          <w:numId w:val="24"/>
        </w:numPr>
        <w:jc w:val="both"/>
        <w:rPr>
          <w:rStyle w:val="Uwydatnienie"/>
          <w:i w:val="0"/>
          <w:iCs w:val="0"/>
          <w:color w:val="000000" w:themeColor="text1"/>
        </w:rPr>
      </w:pPr>
      <w:r w:rsidRPr="00951801">
        <w:rPr>
          <w:rStyle w:val="Uwydatnienie"/>
          <w:i w:val="0"/>
          <w:iCs w:val="0"/>
          <w:color w:val="000000" w:themeColor="text1"/>
        </w:rPr>
        <w:t>o</w:t>
      </w:r>
      <w:r w:rsidR="0098675E" w:rsidRPr="00951801">
        <w:rPr>
          <w:rStyle w:val="Uwydatnienie"/>
          <w:i w:val="0"/>
          <w:iCs w:val="0"/>
          <w:color w:val="000000" w:themeColor="text1"/>
        </w:rPr>
        <w:t>d południowej strony działki przez linię zabudowy stworzoną przez budynki usługowe zlokalizowane wzdłuż ul. Osiedle Leśne.</w:t>
      </w:r>
      <w:r w:rsidRPr="00951801">
        <w:rPr>
          <w:rStyle w:val="Uwydatnienie"/>
          <w:i w:val="0"/>
          <w:iCs w:val="0"/>
          <w:color w:val="000000" w:themeColor="text1"/>
        </w:rPr>
        <w:t xml:space="preserve"> </w:t>
      </w:r>
    </w:p>
    <w:p w14:paraId="3AAB6D26" w14:textId="77777777" w:rsidR="00E97898" w:rsidRDefault="00951801" w:rsidP="00951801">
      <w:pPr>
        <w:pStyle w:val="Akapitzlist"/>
        <w:numPr>
          <w:ilvl w:val="0"/>
          <w:numId w:val="24"/>
        </w:numPr>
        <w:jc w:val="both"/>
        <w:rPr>
          <w:rStyle w:val="Uwydatnienie"/>
          <w:i w:val="0"/>
          <w:iCs w:val="0"/>
          <w:color w:val="000000" w:themeColor="text1"/>
        </w:rPr>
      </w:pPr>
      <w:r>
        <w:rPr>
          <w:rStyle w:val="Uwydatnienie"/>
          <w:i w:val="0"/>
          <w:iCs w:val="0"/>
          <w:color w:val="000000" w:themeColor="text1"/>
        </w:rPr>
        <w:t>o</w:t>
      </w:r>
      <w:r w:rsidR="00E97898" w:rsidRPr="00951801">
        <w:rPr>
          <w:rStyle w:val="Uwydatnienie"/>
          <w:i w:val="0"/>
          <w:iCs w:val="0"/>
          <w:color w:val="000000" w:themeColor="text1"/>
        </w:rPr>
        <w:t xml:space="preserve">d zachodniej granicy terenu inwestycji </w:t>
      </w:r>
      <w:r w:rsidRPr="00951801">
        <w:rPr>
          <w:rStyle w:val="Uwydatnienie"/>
          <w:i w:val="0"/>
          <w:iCs w:val="0"/>
          <w:color w:val="000000" w:themeColor="text1"/>
        </w:rPr>
        <w:t>przez</w:t>
      </w:r>
      <w:r w:rsidR="00E97898" w:rsidRPr="00951801">
        <w:rPr>
          <w:rStyle w:val="Uwydatnienie"/>
          <w:i w:val="0"/>
          <w:iCs w:val="0"/>
          <w:color w:val="000000" w:themeColor="text1"/>
        </w:rPr>
        <w:t xml:space="preserve"> </w:t>
      </w:r>
      <w:r w:rsidR="00661406" w:rsidRPr="00951801">
        <w:rPr>
          <w:rStyle w:val="Uwydatnienie"/>
          <w:i w:val="0"/>
          <w:iCs w:val="0"/>
          <w:color w:val="000000" w:themeColor="text1"/>
        </w:rPr>
        <w:t xml:space="preserve">pas </w:t>
      </w:r>
      <w:r w:rsidR="00E97898" w:rsidRPr="00951801">
        <w:rPr>
          <w:rStyle w:val="Uwydatnienie"/>
          <w:i w:val="0"/>
          <w:iCs w:val="0"/>
          <w:color w:val="000000" w:themeColor="text1"/>
        </w:rPr>
        <w:t xml:space="preserve"> szerokości</w:t>
      </w:r>
      <w:r w:rsidR="00661406">
        <w:rPr>
          <w:rStyle w:val="Uwydatnienie"/>
          <w:i w:val="0"/>
          <w:iCs w:val="0"/>
          <w:color w:val="000000" w:themeColor="text1"/>
        </w:rPr>
        <w:t xml:space="preserve"> około </w:t>
      </w:r>
      <w:r w:rsidR="00661406" w:rsidRPr="00951801">
        <w:rPr>
          <w:rStyle w:val="Uwydatnienie"/>
          <w:i w:val="0"/>
          <w:iCs w:val="0"/>
          <w:color w:val="000000" w:themeColor="text1"/>
        </w:rPr>
        <w:t>12m</w:t>
      </w:r>
      <w:r w:rsidR="00E97898" w:rsidRPr="00951801">
        <w:rPr>
          <w:rStyle w:val="Uwydatnienie"/>
          <w:i w:val="0"/>
          <w:iCs w:val="0"/>
          <w:color w:val="000000" w:themeColor="text1"/>
        </w:rPr>
        <w:t xml:space="preserve"> niemożliwy do zabudow</w:t>
      </w:r>
      <w:r w:rsidR="00CA5977">
        <w:rPr>
          <w:rStyle w:val="Uwydatnienie"/>
          <w:i w:val="0"/>
          <w:iCs w:val="0"/>
          <w:color w:val="000000" w:themeColor="text1"/>
        </w:rPr>
        <w:t>ania ze względu na przebiegającą</w:t>
      </w:r>
      <w:r w:rsidR="00E97898" w:rsidRPr="00951801">
        <w:rPr>
          <w:rStyle w:val="Uwydatnienie"/>
          <w:i w:val="0"/>
          <w:iCs w:val="0"/>
          <w:color w:val="000000" w:themeColor="text1"/>
        </w:rPr>
        <w:t xml:space="preserve"> w tym</w:t>
      </w:r>
      <w:r w:rsidRPr="00951801">
        <w:rPr>
          <w:rStyle w:val="Uwydatnienie"/>
          <w:i w:val="0"/>
          <w:iCs w:val="0"/>
          <w:color w:val="000000" w:themeColor="text1"/>
        </w:rPr>
        <w:t xml:space="preserve"> obszarze </w:t>
      </w:r>
      <w:r w:rsidR="00CA5977">
        <w:rPr>
          <w:rStyle w:val="Uwydatnienie"/>
          <w:i w:val="0"/>
          <w:iCs w:val="0"/>
          <w:color w:val="000000" w:themeColor="text1"/>
        </w:rPr>
        <w:t>sieć ciepłowniczą</w:t>
      </w:r>
      <w:r w:rsidR="00661406">
        <w:rPr>
          <w:rStyle w:val="Uwydatnienie"/>
          <w:i w:val="0"/>
          <w:iCs w:val="0"/>
          <w:color w:val="000000" w:themeColor="text1"/>
        </w:rPr>
        <w:t xml:space="preserve"> ( DN 250/500mm )</w:t>
      </w:r>
      <w:r w:rsidRPr="00951801">
        <w:rPr>
          <w:rStyle w:val="Uwydatnienie"/>
          <w:i w:val="0"/>
          <w:iCs w:val="0"/>
          <w:color w:val="000000" w:themeColor="text1"/>
        </w:rPr>
        <w:t>.</w:t>
      </w:r>
    </w:p>
    <w:p w14:paraId="5D8713A2" w14:textId="77777777" w:rsidR="00F11CAD" w:rsidRDefault="00EC740C" w:rsidP="00EC740C">
      <w:pPr>
        <w:ind w:left="426" w:firstLine="0"/>
        <w:jc w:val="both"/>
        <w:rPr>
          <w:rStyle w:val="Uwydatnienie"/>
          <w:i w:val="0"/>
          <w:iCs w:val="0"/>
          <w:color w:val="000000" w:themeColor="text1"/>
        </w:rPr>
      </w:pPr>
      <w:r>
        <w:rPr>
          <w:rStyle w:val="Uwydatnienie"/>
          <w:i w:val="0"/>
          <w:iCs w:val="0"/>
          <w:color w:val="000000" w:themeColor="text1"/>
        </w:rPr>
        <w:t>Na targowisko sk</w:t>
      </w:r>
      <w:r w:rsidR="00537BFE">
        <w:rPr>
          <w:rStyle w:val="Uwydatnienie"/>
          <w:i w:val="0"/>
          <w:iCs w:val="0"/>
          <w:color w:val="000000" w:themeColor="text1"/>
        </w:rPr>
        <w:t>ład</w:t>
      </w:r>
      <w:r w:rsidR="0085560E">
        <w:rPr>
          <w:rStyle w:val="Uwydatnienie"/>
          <w:i w:val="0"/>
          <w:iCs w:val="0"/>
          <w:color w:val="000000" w:themeColor="text1"/>
        </w:rPr>
        <w:t xml:space="preserve">ają się </w:t>
      </w:r>
      <w:r w:rsidR="00F11CAD">
        <w:rPr>
          <w:rStyle w:val="Uwydatnienie"/>
          <w:i w:val="0"/>
          <w:iCs w:val="0"/>
          <w:color w:val="000000" w:themeColor="text1"/>
        </w:rPr>
        <w:t>obiekty</w:t>
      </w:r>
      <w:r w:rsidR="0085560E">
        <w:rPr>
          <w:rStyle w:val="Uwydatnienie"/>
          <w:i w:val="0"/>
          <w:iCs w:val="0"/>
          <w:color w:val="000000" w:themeColor="text1"/>
        </w:rPr>
        <w:t xml:space="preserve"> </w:t>
      </w:r>
      <w:r>
        <w:rPr>
          <w:rStyle w:val="Uwydatnienie"/>
          <w:i w:val="0"/>
          <w:iCs w:val="0"/>
          <w:color w:val="000000" w:themeColor="text1"/>
        </w:rPr>
        <w:t>w formie domkniętego układu</w:t>
      </w:r>
      <w:r w:rsidR="00F11CAD">
        <w:rPr>
          <w:rStyle w:val="Uwydatnienie"/>
          <w:i w:val="0"/>
          <w:iCs w:val="0"/>
          <w:color w:val="000000" w:themeColor="text1"/>
        </w:rPr>
        <w:t>. (3 wiaty oraz budynek z zapleczem socjalnym)</w:t>
      </w:r>
    </w:p>
    <w:p w14:paraId="22091CF9" w14:textId="77777777" w:rsidR="00B57191" w:rsidRPr="00DB1F9F" w:rsidRDefault="00B57191" w:rsidP="00B57191">
      <w:pPr>
        <w:pStyle w:val="Nagwek2"/>
        <w:ind w:hanging="1708"/>
      </w:pPr>
      <w:bookmarkStart w:id="335" w:name="_Toc511591399"/>
      <w:r>
        <w:t>Dojścia i dojazdy do</w:t>
      </w:r>
      <w:r w:rsidR="00537BFE">
        <w:t xml:space="preserve"> obiektów</w:t>
      </w:r>
      <w:bookmarkEnd w:id="335"/>
    </w:p>
    <w:p w14:paraId="52A93E3E" w14:textId="77777777" w:rsidR="00515E1E" w:rsidRPr="0085560E" w:rsidRDefault="00AB1C28" w:rsidP="00CA5977">
      <w:pPr>
        <w:ind w:left="426" w:firstLine="1"/>
        <w:jc w:val="both"/>
        <w:rPr>
          <w:rStyle w:val="Uwydatnienie"/>
          <w:i w:val="0"/>
          <w:iCs w:val="0"/>
          <w:color w:val="000000" w:themeColor="text1"/>
        </w:rPr>
      </w:pPr>
      <w:r w:rsidRPr="0085560E">
        <w:rPr>
          <w:rStyle w:val="Uwydatnienie"/>
          <w:i w:val="0"/>
          <w:iCs w:val="0"/>
          <w:color w:val="000000" w:themeColor="text1"/>
        </w:rPr>
        <w:t xml:space="preserve">Dojście i dojazd do </w:t>
      </w:r>
      <w:r w:rsidR="00CA5977">
        <w:rPr>
          <w:rStyle w:val="Uwydatnienie"/>
          <w:i w:val="0"/>
          <w:iCs w:val="0"/>
          <w:color w:val="000000" w:themeColor="text1"/>
        </w:rPr>
        <w:t>obiektów budowlanych</w:t>
      </w:r>
      <w:r w:rsidRPr="0085560E">
        <w:rPr>
          <w:rStyle w:val="Uwydatnienie"/>
          <w:i w:val="0"/>
          <w:iCs w:val="0"/>
          <w:color w:val="000000" w:themeColor="text1"/>
        </w:rPr>
        <w:t xml:space="preserve"> i urządzeń technicznych z nim związanych z</w:t>
      </w:r>
      <w:r w:rsidR="0085560E" w:rsidRPr="0085560E">
        <w:rPr>
          <w:rStyle w:val="Uwydatnienie"/>
          <w:i w:val="0"/>
          <w:iCs w:val="0"/>
          <w:color w:val="000000" w:themeColor="text1"/>
        </w:rPr>
        <w:t>apewniono poprzez zaprojektowane</w:t>
      </w:r>
      <w:r w:rsidRPr="0085560E">
        <w:rPr>
          <w:rStyle w:val="Uwydatnienie"/>
          <w:i w:val="0"/>
          <w:iCs w:val="0"/>
          <w:color w:val="000000" w:themeColor="text1"/>
        </w:rPr>
        <w:t xml:space="preserve"> ciąg</w:t>
      </w:r>
      <w:r w:rsidR="0085560E" w:rsidRPr="0085560E">
        <w:rPr>
          <w:rStyle w:val="Uwydatnienie"/>
          <w:i w:val="0"/>
          <w:iCs w:val="0"/>
          <w:color w:val="000000" w:themeColor="text1"/>
        </w:rPr>
        <w:t>i pieszo-jezdne</w:t>
      </w:r>
      <w:r w:rsidRPr="0085560E">
        <w:rPr>
          <w:rStyle w:val="Uwydatnienie"/>
          <w:i w:val="0"/>
          <w:iCs w:val="0"/>
          <w:color w:val="000000" w:themeColor="text1"/>
        </w:rPr>
        <w:t xml:space="preserve"> szerokości 5 m zlokalizowany w północnej</w:t>
      </w:r>
      <w:r w:rsidR="0085560E" w:rsidRPr="0085560E">
        <w:rPr>
          <w:rStyle w:val="Uwydatnienie"/>
          <w:i w:val="0"/>
          <w:iCs w:val="0"/>
          <w:color w:val="000000" w:themeColor="text1"/>
        </w:rPr>
        <w:t xml:space="preserve"> i zachodniej</w:t>
      </w:r>
      <w:r w:rsidRPr="0085560E">
        <w:rPr>
          <w:rStyle w:val="Uwydatnienie"/>
          <w:i w:val="0"/>
          <w:iCs w:val="0"/>
          <w:color w:val="000000" w:themeColor="text1"/>
        </w:rPr>
        <w:t xml:space="preserve"> części projektowanych działek.</w:t>
      </w:r>
      <w:r w:rsidR="00C65361" w:rsidRPr="0085560E">
        <w:rPr>
          <w:rStyle w:val="Uwydatnienie"/>
          <w:i w:val="0"/>
          <w:iCs w:val="0"/>
          <w:color w:val="000000" w:themeColor="text1"/>
        </w:rPr>
        <w:t xml:space="preserve"> </w:t>
      </w:r>
      <w:r w:rsidR="0085560E">
        <w:rPr>
          <w:rStyle w:val="Uwydatnienie"/>
          <w:i w:val="0"/>
          <w:iCs w:val="0"/>
          <w:color w:val="000000" w:themeColor="text1"/>
        </w:rPr>
        <w:t>Pod względem dostępu dla osób pies</w:t>
      </w:r>
      <w:r w:rsidR="00CA5977">
        <w:rPr>
          <w:rStyle w:val="Uwydatnienie"/>
          <w:i w:val="0"/>
          <w:iCs w:val="0"/>
          <w:color w:val="000000" w:themeColor="text1"/>
        </w:rPr>
        <w:t>zych obiekt jest skomunikowany o</w:t>
      </w:r>
      <w:r w:rsidR="0085560E">
        <w:rPr>
          <w:rStyle w:val="Uwydatnienie"/>
          <w:i w:val="0"/>
          <w:iCs w:val="0"/>
          <w:color w:val="000000" w:themeColor="text1"/>
        </w:rPr>
        <w:t xml:space="preserve">d strony południowej i wschodniej </w:t>
      </w:r>
      <w:r w:rsidR="00B13EF6">
        <w:rPr>
          <w:rStyle w:val="Uwydatnienie"/>
          <w:i w:val="0"/>
          <w:iCs w:val="0"/>
          <w:color w:val="000000" w:themeColor="text1"/>
        </w:rPr>
        <w:t>poprzez</w:t>
      </w:r>
      <w:r w:rsidR="00CA5977">
        <w:rPr>
          <w:rStyle w:val="Uwydatnienie"/>
          <w:i w:val="0"/>
          <w:iCs w:val="0"/>
          <w:color w:val="000000" w:themeColor="text1"/>
        </w:rPr>
        <w:t xml:space="preserve"> wielofunkcyjny plac łączący się z</w:t>
      </w:r>
      <w:r w:rsidR="0085560E">
        <w:rPr>
          <w:rStyle w:val="Uwydatnienie"/>
          <w:i w:val="0"/>
          <w:iCs w:val="0"/>
          <w:color w:val="000000" w:themeColor="text1"/>
        </w:rPr>
        <w:t xml:space="preserve"> chodnikiem publicznym stanowiącym ważny ciąg komunikacji pieszej </w:t>
      </w:r>
      <w:r w:rsidR="00B13EF6">
        <w:rPr>
          <w:rStyle w:val="Uwydatnienie"/>
          <w:i w:val="0"/>
          <w:iCs w:val="0"/>
          <w:color w:val="000000" w:themeColor="text1"/>
        </w:rPr>
        <w:t>Koziegłów</w:t>
      </w:r>
      <w:r w:rsidR="0085560E">
        <w:rPr>
          <w:rStyle w:val="Uwydatnienie"/>
          <w:i w:val="0"/>
          <w:iCs w:val="0"/>
          <w:color w:val="000000" w:themeColor="text1"/>
        </w:rPr>
        <w:t xml:space="preserve">. </w:t>
      </w:r>
    </w:p>
    <w:p w14:paraId="41C5BCCC" w14:textId="77777777" w:rsidR="00515E1E" w:rsidRDefault="00B57191" w:rsidP="00515E1E">
      <w:pPr>
        <w:pStyle w:val="Nagwek2"/>
        <w:ind w:hanging="1708"/>
        <w:rPr>
          <w:rStyle w:val="Uwydatnienie"/>
          <w:i w:val="0"/>
          <w:iCs w:val="0"/>
        </w:rPr>
      </w:pPr>
      <w:bookmarkStart w:id="336" w:name="_Toc511591400"/>
      <w:r>
        <w:rPr>
          <w:rStyle w:val="Uwydatnienie"/>
          <w:i w:val="0"/>
          <w:iCs w:val="0"/>
        </w:rPr>
        <w:t>Miejsca postojowe dla</w:t>
      </w:r>
      <w:r w:rsidR="00515E1E">
        <w:rPr>
          <w:rStyle w:val="Uwydatnienie"/>
          <w:i w:val="0"/>
          <w:iCs w:val="0"/>
        </w:rPr>
        <w:t xml:space="preserve"> samochodów osobowych</w:t>
      </w:r>
      <w:bookmarkEnd w:id="336"/>
    </w:p>
    <w:p w14:paraId="59E8A3A4" w14:textId="77777777" w:rsidR="00515E1E" w:rsidRPr="004B6A96" w:rsidRDefault="00B13EF6" w:rsidP="00515E1E">
      <w:pPr>
        <w:ind w:left="419" w:firstLine="0"/>
        <w:rPr>
          <w:color w:val="000000" w:themeColor="text1"/>
          <w:lang w:eastAsia="zh-CN" w:bidi="hi-IN"/>
        </w:rPr>
      </w:pPr>
      <w:r w:rsidRPr="004B6A96">
        <w:rPr>
          <w:color w:val="000000" w:themeColor="text1"/>
          <w:lang w:eastAsia="zh-CN" w:bidi="hi-IN"/>
        </w:rPr>
        <w:t>Na działce zostały zapewnione miejsca postojowe dla samochodów osobowych</w:t>
      </w:r>
      <w:r w:rsidR="00C37F27" w:rsidRPr="004B6A96">
        <w:rPr>
          <w:color w:val="000000" w:themeColor="text1"/>
          <w:lang w:eastAsia="zh-CN" w:bidi="hi-IN"/>
        </w:rPr>
        <w:t xml:space="preserve"> w </w:t>
      </w:r>
      <w:r w:rsidR="00F11CAD">
        <w:rPr>
          <w:color w:val="000000" w:themeColor="text1"/>
          <w:lang w:eastAsia="zh-CN" w:bidi="hi-IN"/>
        </w:rPr>
        <w:t>dwóch</w:t>
      </w:r>
      <w:r w:rsidR="00C37F27" w:rsidRPr="004B6A96">
        <w:rPr>
          <w:color w:val="000000" w:themeColor="text1"/>
          <w:lang w:eastAsia="zh-CN" w:bidi="hi-IN"/>
        </w:rPr>
        <w:t xml:space="preserve"> zgrupowaniach w</w:t>
      </w:r>
      <w:r w:rsidRPr="004B6A96">
        <w:rPr>
          <w:color w:val="000000" w:themeColor="text1"/>
          <w:lang w:eastAsia="zh-CN" w:bidi="hi-IN"/>
        </w:rPr>
        <w:t xml:space="preserve"> ilości 1</w:t>
      </w:r>
      <w:r w:rsidR="00171171">
        <w:rPr>
          <w:color w:val="000000" w:themeColor="text1"/>
          <w:lang w:eastAsia="zh-CN" w:bidi="hi-IN"/>
        </w:rPr>
        <w:t>1</w:t>
      </w:r>
      <w:r w:rsidRPr="004B6A96">
        <w:rPr>
          <w:color w:val="000000" w:themeColor="text1"/>
          <w:lang w:eastAsia="zh-CN" w:bidi="hi-IN"/>
        </w:rPr>
        <w:t xml:space="preserve"> miejsc od st</w:t>
      </w:r>
      <w:r w:rsidR="00C37F27" w:rsidRPr="004B6A96">
        <w:rPr>
          <w:color w:val="000000" w:themeColor="text1"/>
          <w:lang w:eastAsia="zh-CN" w:bidi="hi-IN"/>
        </w:rPr>
        <w:t>r</w:t>
      </w:r>
      <w:r w:rsidRPr="004B6A96">
        <w:rPr>
          <w:color w:val="000000" w:themeColor="text1"/>
          <w:lang w:eastAsia="zh-CN" w:bidi="hi-IN"/>
        </w:rPr>
        <w:t xml:space="preserve">ony północnej </w:t>
      </w:r>
      <w:r w:rsidR="00C37F27" w:rsidRPr="004B6A96">
        <w:rPr>
          <w:color w:val="000000" w:themeColor="text1"/>
          <w:lang w:eastAsia="zh-CN" w:bidi="hi-IN"/>
        </w:rPr>
        <w:t>( przeznaczonych dla klientów targu ), 12 miejsc od strony zachodniej ( przeznaczonych dla osób handlujących )</w:t>
      </w:r>
      <w:r w:rsidR="00247ABC">
        <w:rPr>
          <w:color w:val="000000" w:themeColor="text1"/>
          <w:lang w:eastAsia="zh-CN" w:bidi="hi-IN"/>
        </w:rPr>
        <w:t xml:space="preserve">. Razem </w:t>
      </w:r>
      <w:r w:rsidR="00546C11">
        <w:rPr>
          <w:color w:val="000000" w:themeColor="text1"/>
          <w:lang w:eastAsia="zh-CN" w:bidi="hi-IN"/>
        </w:rPr>
        <w:t>2</w:t>
      </w:r>
      <w:r w:rsidR="00792D35">
        <w:rPr>
          <w:color w:val="000000" w:themeColor="text1"/>
          <w:lang w:eastAsia="zh-CN" w:bidi="hi-IN"/>
        </w:rPr>
        <w:t>4</w:t>
      </w:r>
      <w:r w:rsidR="00247ABC">
        <w:rPr>
          <w:color w:val="000000" w:themeColor="text1"/>
          <w:lang w:eastAsia="zh-CN" w:bidi="hi-IN"/>
        </w:rPr>
        <w:t xml:space="preserve"> miejsca postojowe.</w:t>
      </w:r>
    </w:p>
    <w:p w14:paraId="4CDAB9FF" w14:textId="77777777" w:rsidR="00703C76" w:rsidRPr="00727936" w:rsidRDefault="00703C76" w:rsidP="00451CB5">
      <w:pPr>
        <w:pStyle w:val="Nagwek2"/>
        <w:tabs>
          <w:tab w:val="clear" w:pos="993"/>
          <w:tab w:val="left" w:pos="426"/>
        </w:tabs>
        <w:ind w:left="851"/>
        <w:jc w:val="both"/>
        <w:rPr>
          <w:rStyle w:val="Uwydatnienie"/>
          <w:i w:val="0"/>
          <w:iCs w:val="0"/>
        </w:rPr>
      </w:pPr>
      <w:bookmarkStart w:id="337" w:name="_Toc460847744"/>
      <w:bookmarkStart w:id="338" w:name="_Toc460857489"/>
      <w:bookmarkStart w:id="339" w:name="_Toc460858470"/>
      <w:bookmarkStart w:id="340" w:name="_Toc460886546"/>
      <w:bookmarkStart w:id="341" w:name="_Toc460886578"/>
      <w:bookmarkStart w:id="342" w:name="_Toc460897833"/>
      <w:bookmarkStart w:id="343" w:name="_Toc511591401"/>
      <w:bookmarkEnd w:id="331"/>
      <w:bookmarkEnd w:id="332"/>
      <w:bookmarkEnd w:id="333"/>
      <w:bookmarkEnd w:id="334"/>
      <w:r w:rsidRPr="00727936">
        <w:rPr>
          <w:rStyle w:val="Uwydatnienie"/>
          <w:i w:val="0"/>
          <w:iCs w:val="0"/>
        </w:rPr>
        <w:t>Teren</w:t>
      </w:r>
      <w:bookmarkEnd w:id="337"/>
      <w:bookmarkEnd w:id="338"/>
      <w:bookmarkEnd w:id="339"/>
      <w:bookmarkEnd w:id="340"/>
      <w:bookmarkEnd w:id="341"/>
      <w:bookmarkEnd w:id="342"/>
      <w:bookmarkEnd w:id="343"/>
    </w:p>
    <w:p w14:paraId="7E1E494B" w14:textId="77777777" w:rsidR="00703C76" w:rsidRPr="00703C76" w:rsidRDefault="00703C76" w:rsidP="00703C76">
      <w:pPr>
        <w:pStyle w:val="Akapitzlist"/>
        <w:ind w:left="426" w:firstLine="0"/>
        <w:jc w:val="both"/>
        <w:rPr>
          <w:color w:val="FF0000"/>
          <w:lang w:eastAsia="zh-CN" w:bidi="hi-IN"/>
        </w:rPr>
      </w:pPr>
      <w:r w:rsidRPr="00727936">
        <w:rPr>
          <w:lang w:eastAsia="zh-CN" w:bidi="hi-IN"/>
        </w:rPr>
        <w:t>Obszar opracowania dostępny jest poprzez</w:t>
      </w:r>
      <w:r w:rsidR="009B40D4">
        <w:rPr>
          <w:lang w:eastAsia="zh-CN" w:bidi="hi-IN"/>
        </w:rPr>
        <w:t xml:space="preserve"> istniejący</w:t>
      </w:r>
      <w:r w:rsidRPr="00727936">
        <w:rPr>
          <w:lang w:eastAsia="zh-CN" w:bidi="hi-IN"/>
        </w:rPr>
        <w:t xml:space="preserve"> zjazd z działki nr </w:t>
      </w:r>
      <w:r w:rsidR="009B40D4">
        <w:rPr>
          <w:lang w:eastAsia="zh-CN" w:bidi="hi-IN"/>
        </w:rPr>
        <w:t xml:space="preserve">106/24 na której zlokalizowana jest droga publiczna (ul. Józefa Piłsudskiego </w:t>
      </w:r>
      <w:r w:rsidRPr="00727936">
        <w:rPr>
          <w:lang w:eastAsia="zh-CN" w:bidi="hi-IN"/>
        </w:rPr>
        <w:t>)</w:t>
      </w:r>
      <w:r w:rsidR="009B40D4">
        <w:rPr>
          <w:lang w:eastAsia="zh-CN" w:bidi="hi-IN"/>
        </w:rPr>
        <w:t xml:space="preserve"> położony przy zachodniej</w:t>
      </w:r>
      <w:r w:rsidR="00727936" w:rsidRPr="00727936">
        <w:rPr>
          <w:lang w:eastAsia="zh-CN" w:bidi="hi-IN"/>
        </w:rPr>
        <w:t xml:space="preserve"> granicy </w:t>
      </w:r>
      <w:r w:rsidR="009B40D4">
        <w:rPr>
          <w:lang w:eastAsia="zh-CN" w:bidi="hi-IN"/>
        </w:rPr>
        <w:t>opracowania</w:t>
      </w:r>
      <w:r w:rsidRPr="00727936">
        <w:rPr>
          <w:lang w:eastAsia="zh-CN" w:bidi="hi-IN"/>
        </w:rPr>
        <w:t xml:space="preserve">. </w:t>
      </w:r>
    </w:p>
    <w:p w14:paraId="6AEEC465" w14:textId="77777777" w:rsidR="00703C76" w:rsidRDefault="0002589F" w:rsidP="00792BB9">
      <w:pPr>
        <w:ind w:left="426" w:firstLine="0"/>
        <w:jc w:val="both"/>
        <w:rPr>
          <w:rFonts w:ascii="Galette" w:hAnsi="Galette"/>
          <w:szCs w:val="24"/>
        </w:rPr>
      </w:pPr>
      <w:r>
        <w:rPr>
          <w:rFonts w:ascii="Galette" w:hAnsi="Galette"/>
          <w:szCs w:val="24"/>
        </w:rPr>
        <w:t>Poziom zero budynków</w:t>
      </w:r>
      <w:r w:rsidR="00792BB9" w:rsidRPr="00792BB9">
        <w:rPr>
          <w:rFonts w:ascii="Galette" w:hAnsi="Galette"/>
          <w:szCs w:val="24"/>
        </w:rPr>
        <w:t xml:space="preserve"> obrano jako uśredniony poziom gruntu </w:t>
      </w:r>
      <w:r>
        <w:rPr>
          <w:rFonts w:ascii="Galette" w:hAnsi="Galette"/>
          <w:szCs w:val="24"/>
        </w:rPr>
        <w:t>w</w:t>
      </w:r>
      <w:r w:rsidR="00595D74">
        <w:rPr>
          <w:rFonts w:ascii="Galette" w:hAnsi="Galette"/>
          <w:szCs w:val="24"/>
        </w:rPr>
        <w:t xml:space="preserve"> obrębie zabudowy. Wynosi on 86</w:t>
      </w:r>
      <w:r>
        <w:rPr>
          <w:rFonts w:ascii="Galette" w:hAnsi="Galette"/>
          <w:szCs w:val="24"/>
        </w:rPr>
        <w:t xml:space="preserve">,70 </w:t>
      </w:r>
      <w:r w:rsidR="00792BB9" w:rsidRPr="00792BB9">
        <w:rPr>
          <w:rFonts w:ascii="Galette" w:hAnsi="Galette"/>
          <w:szCs w:val="24"/>
        </w:rPr>
        <w:t>m n.p.m.</w:t>
      </w:r>
      <w:r>
        <w:rPr>
          <w:rFonts w:ascii="Galette" w:hAnsi="Galette"/>
          <w:szCs w:val="24"/>
        </w:rPr>
        <w:t xml:space="preserve"> T</w:t>
      </w:r>
      <w:r w:rsidR="008F7398">
        <w:rPr>
          <w:rFonts w:ascii="Galette" w:hAnsi="Galette"/>
          <w:szCs w:val="24"/>
        </w:rPr>
        <w:t>e</w:t>
      </w:r>
      <w:r>
        <w:rPr>
          <w:rFonts w:ascii="Galette" w:hAnsi="Galette"/>
          <w:szCs w:val="24"/>
        </w:rPr>
        <w:t>ren działki jest</w:t>
      </w:r>
      <w:r w:rsidR="00595D74">
        <w:rPr>
          <w:rFonts w:ascii="Galette" w:hAnsi="Galette"/>
          <w:szCs w:val="24"/>
        </w:rPr>
        <w:t xml:space="preserve"> niejednorodny o delikatnym spadku w kierunku zachodnim</w:t>
      </w:r>
      <w:r>
        <w:rPr>
          <w:rFonts w:ascii="Galette" w:hAnsi="Galette"/>
          <w:szCs w:val="24"/>
        </w:rPr>
        <w:t xml:space="preserve"> </w:t>
      </w:r>
      <w:r w:rsidR="00595D74">
        <w:rPr>
          <w:rFonts w:ascii="Galette" w:hAnsi="Galette"/>
          <w:szCs w:val="24"/>
        </w:rPr>
        <w:t xml:space="preserve">w przeważającej części działki płaski. Przy granicach wschodniej i południowej występują </w:t>
      </w:r>
      <w:r w:rsidR="00595D74">
        <w:rPr>
          <w:rFonts w:ascii="Galette" w:hAnsi="Galette"/>
          <w:szCs w:val="24"/>
        </w:rPr>
        <w:lastRenderedPageBreak/>
        <w:t>wyraźniejsze przewyższenia rzędu ok 1 m na długości do 3 m.</w:t>
      </w:r>
      <w:r w:rsidR="00247ABC">
        <w:rPr>
          <w:rFonts w:ascii="Galette" w:hAnsi="Galette"/>
          <w:szCs w:val="24"/>
        </w:rPr>
        <w:t xml:space="preserve"> Obszar kolizyjny z obiektem przeznaczony jest do niwelacji w obszarze projektowanego obiektu do uzyskania płaskiego uśrednionego poziomu 86,70 </w:t>
      </w:r>
      <w:r w:rsidR="00247ABC" w:rsidRPr="00792BB9">
        <w:rPr>
          <w:rFonts w:ascii="Galette" w:hAnsi="Galette"/>
          <w:szCs w:val="24"/>
        </w:rPr>
        <w:t>m n.p.m</w:t>
      </w:r>
      <w:r w:rsidR="00247ABC">
        <w:rPr>
          <w:rFonts w:ascii="Galette" w:hAnsi="Galette"/>
          <w:szCs w:val="24"/>
        </w:rPr>
        <w:t xml:space="preserve">. Ukształtowanie terenu wyprofilowane w sposób uniemożliwiający </w:t>
      </w:r>
      <w:r w:rsidR="002C3A53">
        <w:rPr>
          <w:rFonts w:ascii="Galette" w:hAnsi="Galette"/>
          <w:szCs w:val="24"/>
        </w:rPr>
        <w:t>odprowadzanie wód deszczowych na działki sąsiednie.</w:t>
      </w:r>
    </w:p>
    <w:p w14:paraId="64F14429" w14:textId="77777777" w:rsidR="00792D35" w:rsidRPr="00792BB9" w:rsidRDefault="00792D35" w:rsidP="00792D35">
      <w:pPr>
        <w:ind w:left="426" w:firstLine="0"/>
        <w:jc w:val="both"/>
        <w:rPr>
          <w:rFonts w:ascii="Galette" w:hAnsi="Galette"/>
          <w:szCs w:val="24"/>
        </w:rPr>
      </w:pPr>
      <w:r>
        <w:rPr>
          <w:rFonts w:ascii="Galette" w:hAnsi="Galette"/>
          <w:szCs w:val="24"/>
        </w:rPr>
        <w:t xml:space="preserve">Przez teren przebiega sieć ciepłownicza  zarządzana przez </w:t>
      </w:r>
      <w:proofErr w:type="spellStart"/>
      <w:r>
        <w:rPr>
          <w:rFonts w:ascii="Galette" w:hAnsi="Galette"/>
          <w:szCs w:val="24"/>
        </w:rPr>
        <w:t>Veolia</w:t>
      </w:r>
      <w:proofErr w:type="spellEnd"/>
      <w:r>
        <w:rPr>
          <w:rFonts w:ascii="Galette" w:hAnsi="Galette"/>
          <w:szCs w:val="24"/>
        </w:rPr>
        <w:t xml:space="preserve">. Obiekt zaprojektowano w taki sposób aby nie kolidował z siecią, zgodnie z opinią wydaną przez </w:t>
      </w:r>
      <w:proofErr w:type="spellStart"/>
      <w:r>
        <w:rPr>
          <w:rFonts w:ascii="Galette" w:hAnsi="Galette"/>
          <w:szCs w:val="24"/>
        </w:rPr>
        <w:t>Veolia</w:t>
      </w:r>
      <w:proofErr w:type="spellEnd"/>
      <w:r>
        <w:rPr>
          <w:rFonts w:ascii="Galette" w:hAnsi="Galette"/>
          <w:szCs w:val="24"/>
        </w:rPr>
        <w:t xml:space="preserve"> z dnia 25.01.18,</w:t>
      </w:r>
      <w:r w:rsidRPr="00792D35">
        <w:rPr>
          <w:rFonts w:ascii="Galette" w:hAnsi="Galette"/>
          <w:szCs w:val="24"/>
        </w:rPr>
        <w:t xml:space="preserve"> </w:t>
      </w:r>
      <w:r>
        <w:rPr>
          <w:rFonts w:ascii="Galette" w:hAnsi="Galette"/>
          <w:szCs w:val="24"/>
        </w:rPr>
        <w:t xml:space="preserve">w pasie roboczym nad siecią nie należy sytuować żadnych elementów małej architektury oraz </w:t>
      </w:r>
      <w:proofErr w:type="spellStart"/>
      <w:r>
        <w:rPr>
          <w:rFonts w:ascii="Galette" w:hAnsi="Galette"/>
          <w:szCs w:val="24"/>
        </w:rPr>
        <w:t>nasadzeń</w:t>
      </w:r>
      <w:proofErr w:type="spellEnd"/>
      <w:r>
        <w:rPr>
          <w:rFonts w:ascii="Galette" w:hAnsi="Galette"/>
          <w:szCs w:val="24"/>
        </w:rPr>
        <w:t>.</w:t>
      </w:r>
    </w:p>
    <w:p w14:paraId="16D0C146" w14:textId="77777777" w:rsidR="00703C76" w:rsidRPr="004F6DDA" w:rsidRDefault="00703C76" w:rsidP="00451CB5">
      <w:pPr>
        <w:pStyle w:val="Nagwek2"/>
        <w:tabs>
          <w:tab w:val="clear" w:pos="993"/>
          <w:tab w:val="left" w:pos="426"/>
        </w:tabs>
        <w:ind w:left="851"/>
        <w:jc w:val="both"/>
      </w:pPr>
      <w:bookmarkStart w:id="344" w:name="_Toc400375068"/>
      <w:bookmarkStart w:id="345" w:name="_Toc400375194"/>
      <w:bookmarkStart w:id="346" w:name="_Toc400375276"/>
      <w:bookmarkStart w:id="347" w:name="_Toc400375326"/>
      <w:bookmarkStart w:id="348" w:name="_Toc406517260"/>
      <w:bookmarkStart w:id="349" w:name="_Toc406606843"/>
      <w:bookmarkStart w:id="350" w:name="_Toc406606862"/>
      <w:bookmarkStart w:id="351" w:name="_Toc406606887"/>
      <w:bookmarkStart w:id="352" w:name="_Toc406606906"/>
      <w:bookmarkStart w:id="353" w:name="_Toc406606925"/>
      <w:bookmarkStart w:id="354" w:name="_Toc406606944"/>
      <w:bookmarkStart w:id="355" w:name="_Toc406628352"/>
      <w:bookmarkStart w:id="356" w:name="_Toc406629546"/>
      <w:bookmarkStart w:id="357" w:name="_Toc406629570"/>
      <w:bookmarkStart w:id="358" w:name="_Toc406630355"/>
      <w:bookmarkStart w:id="359" w:name="_Toc460847745"/>
      <w:bookmarkStart w:id="360" w:name="_Toc460857490"/>
      <w:bookmarkStart w:id="361" w:name="_Toc460858471"/>
      <w:bookmarkStart w:id="362" w:name="_Toc460886547"/>
      <w:bookmarkStart w:id="363" w:name="_Toc460886579"/>
      <w:bookmarkStart w:id="364" w:name="_Toc460897834"/>
      <w:bookmarkStart w:id="365" w:name="_Toc511591402"/>
      <w:r w:rsidRPr="004F6DDA">
        <w:t>Gospodarka odpadami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</w:p>
    <w:p w14:paraId="61934EE1" w14:textId="77777777" w:rsidR="00703C76" w:rsidRPr="004F6DDA" w:rsidRDefault="00703C76" w:rsidP="00703C76">
      <w:pPr>
        <w:pStyle w:val="Akapitzlist"/>
        <w:ind w:left="426" w:firstLine="0"/>
        <w:jc w:val="both"/>
        <w:rPr>
          <w:rFonts w:ascii="Galette" w:hAnsi="Galette"/>
          <w:szCs w:val="24"/>
        </w:rPr>
      </w:pPr>
      <w:r w:rsidRPr="004F6DDA">
        <w:rPr>
          <w:rFonts w:ascii="Galette" w:hAnsi="Galette"/>
          <w:szCs w:val="24"/>
        </w:rPr>
        <w:t>Na obszarze op</w:t>
      </w:r>
      <w:r w:rsidR="0002589F">
        <w:rPr>
          <w:rFonts w:ascii="Galette" w:hAnsi="Galette"/>
          <w:szCs w:val="24"/>
        </w:rPr>
        <w:t xml:space="preserve">racowania zaprojektowano </w:t>
      </w:r>
      <w:r w:rsidR="00595D74">
        <w:rPr>
          <w:rFonts w:ascii="Galette" w:hAnsi="Galette"/>
          <w:szCs w:val="24"/>
        </w:rPr>
        <w:t xml:space="preserve">zadaszone </w:t>
      </w:r>
      <w:r w:rsidR="0002589F">
        <w:rPr>
          <w:rFonts w:ascii="Galette" w:hAnsi="Galette"/>
          <w:szCs w:val="24"/>
        </w:rPr>
        <w:t>miejsca</w:t>
      </w:r>
      <w:r w:rsidRPr="004F6DDA">
        <w:rPr>
          <w:rFonts w:ascii="Galette" w:hAnsi="Galette"/>
          <w:szCs w:val="24"/>
        </w:rPr>
        <w:t xml:space="preserve"> gromadzenia odpadów o powierzchni </w:t>
      </w:r>
      <w:r w:rsidR="00331B69" w:rsidRPr="00331B69">
        <w:rPr>
          <w:rFonts w:ascii="Galette" w:hAnsi="Galette"/>
          <w:color w:val="000000" w:themeColor="text1"/>
          <w:szCs w:val="24"/>
        </w:rPr>
        <w:t>36,70</w:t>
      </w:r>
      <w:r w:rsidR="00FF3B8F" w:rsidRPr="00331B69">
        <w:rPr>
          <w:rFonts w:ascii="Galette" w:hAnsi="Galette"/>
          <w:color w:val="000000" w:themeColor="text1"/>
          <w:szCs w:val="24"/>
        </w:rPr>
        <w:t xml:space="preserve"> m2</w:t>
      </w:r>
      <w:r w:rsidR="00FF3B8F" w:rsidRPr="00331B69">
        <w:rPr>
          <w:rFonts w:ascii="Galette" w:hAnsi="Galette"/>
          <w:color w:val="000000" w:themeColor="text1"/>
          <w:szCs w:val="24"/>
          <w:vertAlign w:val="subscript"/>
        </w:rPr>
        <w:t xml:space="preserve">  </w:t>
      </w:r>
      <w:r w:rsidR="007A2D7F">
        <w:rPr>
          <w:rFonts w:ascii="Galette" w:hAnsi="Galette"/>
          <w:szCs w:val="24"/>
        </w:rPr>
        <w:t>zlokalizowane</w:t>
      </w:r>
      <w:r w:rsidR="00595D74">
        <w:rPr>
          <w:rFonts w:ascii="Galette" w:hAnsi="Galette"/>
          <w:szCs w:val="24"/>
        </w:rPr>
        <w:t xml:space="preserve"> w budynku</w:t>
      </w:r>
      <w:r w:rsidR="007A2D7F">
        <w:rPr>
          <w:rFonts w:ascii="Galette" w:hAnsi="Galette"/>
          <w:szCs w:val="24"/>
        </w:rPr>
        <w:t xml:space="preserve"> w północnej części działki</w:t>
      </w:r>
      <w:r w:rsidRPr="004F6DDA">
        <w:rPr>
          <w:rFonts w:ascii="Galette" w:hAnsi="Galette"/>
          <w:szCs w:val="24"/>
        </w:rPr>
        <w:t xml:space="preserve">. </w:t>
      </w:r>
      <w:r w:rsidRPr="004F6DDA">
        <w:t>Usuwanie i utylizacja  odpadów odbywać będzie się na mocy umowy z przedsiębiorstwem specjalizującym się w zagospodarowywaniu i unieszkodliwianiu odpadów.</w:t>
      </w:r>
    </w:p>
    <w:p w14:paraId="6B45ED45" w14:textId="77777777" w:rsidR="00703C76" w:rsidRPr="004F6DDA" w:rsidRDefault="006507C9" w:rsidP="00451CB5">
      <w:pPr>
        <w:pStyle w:val="Nagwek2"/>
        <w:tabs>
          <w:tab w:val="clear" w:pos="993"/>
          <w:tab w:val="left" w:pos="426"/>
        </w:tabs>
        <w:ind w:left="851"/>
        <w:jc w:val="both"/>
      </w:pPr>
      <w:bookmarkStart w:id="366" w:name="_Toc511591403"/>
      <w:r>
        <w:t>Instalacje</w:t>
      </w:r>
      <w:bookmarkEnd w:id="366"/>
    </w:p>
    <w:p w14:paraId="74AC609B" w14:textId="77777777" w:rsidR="00703C76" w:rsidRPr="004F6DDA" w:rsidRDefault="006507C9" w:rsidP="00703C76">
      <w:pPr>
        <w:ind w:firstLine="426"/>
        <w:jc w:val="both"/>
        <w:rPr>
          <w:lang w:eastAsia="zh-CN" w:bidi="hi-IN"/>
        </w:rPr>
      </w:pPr>
      <w:r>
        <w:rPr>
          <w:lang w:eastAsia="zh-CN" w:bidi="hi-IN"/>
        </w:rPr>
        <w:t>Na działce projektuje się instalacje</w:t>
      </w:r>
      <w:r w:rsidR="00703C76" w:rsidRPr="004F6DDA">
        <w:rPr>
          <w:lang w:eastAsia="zh-CN" w:bidi="hi-IN"/>
        </w:rPr>
        <w:t xml:space="preserve"> w zakresie:</w:t>
      </w:r>
    </w:p>
    <w:p w14:paraId="140313EC" w14:textId="77777777" w:rsidR="00703C76" w:rsidRPr="004F6DDA" w:rsidRDefault="00703C76" w:rsidP="00703C76">
      <w:pPr>
        <w:pStyle w:val="Punkty"/>
        <w:jc w:val="both"/>
        <w:rPr>
          <w:lang w:eastAsia="zh-CN" w:bidi="hi-IN"/>
        </w:rPr>
      </w:pPr>
      <w:r w:rsidRPr="004F6DDA">
        <w:rPr>
          <w:lang w:eastAsia="zh-CN" w:bidi="hi-IN"/>
        </w:rPr>
        <w:t>instalacji kanalizacji deszczowej</w:t>
      </w:r>
      <w:r w:rsidR="004F6DDA" w:rsidRPr="004F6DDA">
        <w:rPr>
          <w:lang w:eastAsia="zh-CN" w:bidi="hi-IN"/>
        </w:rPr>
        <w:t xml:space="preserve"> – do studzienki zbiorczej kanalizacji deszczowej (przyłącze według odrębnego opracowania).</w:t>
      </w:r>
    </w:p>
    <w:p w14:paraId="551FF0B7" w14:textId="77777777" w:rsidR="00703C76" w:rsidRPr="004F6DDA" w:rsidRDefault="00703C76" w:rsidP="00703C76">
      <w:pPr>
        <w:pStyle w:val="Punkty"/>
        <w:jc w:val="both"/>
        <w:rPr>
          <w:lang w:eastAsia="zh-CN" w:bidi="hi-IN"/>
        </w:rPr>
      </w:pPr>
      <w:r w:rsidRPr="004F6DDA">
        <w:rPr>
          <w:lang w:eastAsia="zh-CN" w:bidi="hi-IN"/>
        </w:rPr>
        <w:t>instalacji kanalizacji sanitarnej</w:t>
      </w:r>
      <w:r w:rsidR="004F6DDA" w:rsidRPr="004F6DDA">
        <w:rPr>
          <w:lang w:eastAsia="zh-CN" w:bidi="hi-IN"/>
        </w:rPr>
        <w:t xml:space="preserve"> – </w:t>
      </w:r>
      <w:r w:rsidR="0002589F" w:rsidRPr="004F6DDA">
        <w:rPr>
          <w:lang w:eastAsia="zh-CN" w:bidi="hi-IN"/>
        </w:rPr>
        <w:t>(przyłącze według odrębnego opracowania)</w:t>
      </w:r>
    </w:p>
    <w:p w14:paraId="45628E39" w14:textId="77777777" w:rsidR="00703C76" w:rsidRPr="004F6DDA" w:rsidRDefault="00703C76" w:rsidP="00703C76">
      <w:pPr>
        <w:pStyle w:val="Punkty"/>
        <w:jc w:val="both"/>
        <w:rPr>
          <w:lang w:eastAsia="zh-CN" w:bidi="hi-IN"/>
        </w:rPr>
      </w:pPr>
      <w:r w:rsidRPr="004F6DDA">
        <w:rPr>
          <w:lang w:eastAsia="zh-CN" w:bidi="hi-IN"/>
        </w:rPr>
        <w:t>instalacji wodociągowej</w:t>
      </w:r>
      <w:r w:rsidR="004F6DDA" w:rsidRPr="004F6DDA">
        <w:rPr>
          <w:lang w:eastAsia="zh-CN" w:bidi="hi-IN"/>
        </w:rPr>
        <w:t xml:space="preserve"> (przyłącze według odrębnego opracowania)</w:t>
      </w:r>
    </w:p>
    <w:p w14:paraId="70F6F034" w14:textId="77777777" w:rsidR="00703C76" w:rsidRPr="004F6DDA" w:rsidRDefault="00703C76" w:rsidP="00703C76">
      <w:pPr>
        <w:pStyle w:val="Punkty"/>
        <w:jc w:val="both"/>
        <w:rPr>
          <w:lang w:eastAsia="zh-CN" w:bidi="hi-IN"/>
        </w:rPr>
      </w:pPr>
      <w:r w:rsidRPr="004F6DDA">
        <w:rPr>
          <w:lang w:eastAsia="zh-CN" w:bidi="hi-IN"/>
        </w:rPr>
        <w:t>Instalacji elektrycznej</w:t>
      </w:r>
      <w:r w:rsidR="004F6DDA" w:rsidRPr="004F6DDA">
        <w:rPr>
          <w:lang w:eastAsia="zh-CN" w:bidi="hi-IN"/>
        </w:rPr>
        <w:t xml:space="preserve"> (przyłącze według odrębnego opracowania</w:t>
      </w:r>
    </w:p>
    <w:p w14:paraId="4C69F061" w14:textId="77777777" w:rsidR="00703C76" w:rsidRPr="000B5F0E" w:rsidRDefault="00703C76" w:rsidP="00451CB5">
      <w:pPr>
        <w:pStyle w:val="Nagwek2"/>
        <w:tabs>
          <w:tab w:val="clear" w:pos="993"/>
          <w:tab w:val="left" w:pos="426"/>
        </w:tabs>
        <w:ind w:left="851"/>
        <w:jc w:val="both"/>
      </w:pPr>
      <w:bookmarkStart w:id="367" w:name="_Toc352771929"/>
      <w:bookmarkStart w:id="368" w:name="_Toc399267389"/>
      <w:bookmarkStart w:id="369" w:name="_Toc399325997"/>
      <w:bookmarkStart w:id="370" w:name="_Toc399329636"/>
      <w:bookmarkStart w:id="371" w:name="_Toc399329653"/>
      <w:bookmarkStart w:id="372" w:name="_Toc399330875"/>
      <w:bookmarkStart w:id="373" w:name="_Toc399330941"/>
      <w:bookmarkStart w:id="374" w:name="_Toc399330976"/>
      <w:bookmarkStart w:id="375" w:name="_Toc399330993"/>
      <w:bookmarkStart w:id="376" w:name="_Toc399331010"/>
      <w:bookmarkStart w:id="377" w:name="_Toc399331027"/>
      <w:bookmarkStart w:id="378" w:name="_Toc399331044"/>
      <w:bookmarkStart w:id="379" w:name="_Toc399331061"/>
      <w:bookmarkStart w:id="380" w:name="_Toc399331078"/>
      <w:bookmarkStart w:id="381" w:name="_Toc399331095"/>
      <w:bookmarkStart w:id="382" w:name="_Toc399331112"/>
      <w:bookmarkStart w:id="383" w:name="_Toc399331129"/>
      <w:bookmarkStart w:id="384" w:name="_Toc399331146"/>
      <w:bookmarkStart w:id="385" w:name="_Toc399331180"/>
      <w:bookmarkStart w:id="386" w:name="_Toc399331197"/>
      <w:bookmarkStart w:id="387" w:name="_Toc399331214"/>
      <w:bookmarkStart w:id="388" w:name="_Toc399331231"/>
      <w:bookmarkStart w:id="389" w:name="_Toc399331248"/>
      <w:bookmarkStart w:id="390" w:name="_Toc399331265"/>
      <w:bookmarkStart w:id="391" w:name="_Toc399331282"/>
      <w:bookmarkStart w:id="392" w:name="_Toc399331299"/>
      <w:bookmarkStart w:id="393" w:name="_Toc399331316"/>
      <w:bookmarkStart w:id="394" w:name="_Toc399331333"/>
      <w:bookmarkStart w:id="395" w:name="_Toc399331350"/>
      <w:bookmarkStart w:id="396" w:name="_Toc399331367"/>
      <w:bookmarkStart w:id="397" w:name="_Toc399331384"/>
      <w:bookmarkStart w:id="398" w:name="_Toc399331401"/>
      <w:bookmarkStart w:id="399" w:name="_Toc399331418"/>
      <w:bookmarkStart w:id="400" w:name="_Toc399331435"/>
      <w:bookmarkStart w:id="401" w:name="_Toc399332293"/>
      <w:bookmarkStart w:id="402" w:name="_Toc399332379"/>
      <w:bookmarkStart w:id="403" w:name="_Toc400375070"/>
      <w:bookmarkStart w:id="404" w:name="_Toc400375196"/>
      <w:bookmarkStart w:id="405" w:name="_Toc400375278"/>
      <w:bookmarkStart w:id="406" w:name="_Toc400375328"/>
      <w:bookmarkStart w:id="407" w:name="_Toc406517262"/>
      <w:bookmarkStart w:id="408" w:name="_Toc406606845"/>
      <w:bookmarkStart w:id="409" w:name="_Toc406606864"/>
      <w:bookmarkStart w:id="410" w:name="_Toc406606889"/>
      <w:bookmarkStart w:id="411" w:name="_Toc406606908"/>
      <w:bookmarkStart w:id="412" w:name="_Toc406606927"/>
      <w:bookmarkStart w:id="413" w:name="_Toc406606946"/>
      <w:bookmarkStart w:id="414" w:name="_Toc406628354"/>
      <w:bookmarkStart w:id="415" w:name="_Toc406629548"/>
      <w:bookmarkStart w:id="416" w:name="_Toc406629572"/>
      <w:bookmarkStart w:id="417" w:name="_Toc406630357"/>
      <w:bookmarkStart w:id="418" w:name="_Toc460847747"/>
      <w:bookmarkStart w:id="419" w:name="_Toc460857492"/>
      <w:bookmarkStart w:id="420" w:name="_Toc460858473"/>
      <w:bookmarkStart w:id="421" w:name="_Toc460886549"/>
      <w:bookmarkStart w:id="422" w:name="_Toc460886581"/>
      <w:bookmarkStart w:id="423" w:name="_Toc460897836"/>
      <w:bookmarkStart w:id="424" w:name="_Toc511591404"/>
      <w:r w:rsidRPr="000B5F0E">
        <w:t>Zieleń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</w:p>
    <w:p w14:paraId="17378BE3" w14:textId="77777777" w:rsidR="00703C76" w:rsidRDefault="00703C76" w:rsidP="000B5F0E">
      <w:pPr>
        <w:tabs>
          <w:tab w:val="left" w:pos="426"/>
        </w:tabs>
        <w:ind w:left="426" w:firstLine="0"/>
        <w:jc w:val="both"/>
        <w:rPr>
          <w:rFonts w:ascii="Galette" w:hAnsi="Galette"/>
        </w:rPr>
      </w:pPr>
      <w:r w:rsidRPr="000B5F0E">
        <w:rPr>
          <w:rFonts w:ascii="Galette" w:hAnsi="Galette"/>
        </w:rPr>
        <w:t>Wszystkie powierzchnie nieutwardzone na terenie opracowania zostaną obsadzone trawą</w:t>
      </w:r>
      <w:r w:rsidR="000B5F0E">
        <w:rPr>
          <w:rFonts w:ascii="Galette" w:hAnsi="Galette"/>
        </w:rPr>
        <w:t xml:space="preserve"> oraz zielenią wysoką.</w:t>
      </w:r>
    </w:p>
    <w:p w14:paraId="48FE445A" w14:textId="77777777" w:rsidR="00D7358F" w:rsidRDefault="00D7358F" w:rsidP="000B5F0E">
      <w:pPr>
        <w:tabs>
          <w:tab w:val="left" w:pos="426"/>
        </w:tabs>
        <w:ind w:left="426" w:firstLine="0"/>
        <w:jc w:val="both"/>
        <w:rPr>
          <w:rFonts w:ascii="Galette" w:hAnsi="Galette"/>
        </w:rPr>
      </w:pPr>
    </w:p>
    <w:p w14:paraId="5D911612" w14:textId="77777777" w:rsidR="00D7358F" w:rsidRDefault="00D7358F" w:rsidP="00D7358F">
      <w:pPr>
        <w:pStyle w:val="Nagwek1"/>
        <w:rPr>
          <w:lang w:val="pl-PL"/>
        </w:rPr>
      </w:pPr>
      <w:bookmarkStart w:id="425" w:name="_Toc511591405"/>
      <w:bookmarkStart w:id="426" w:name="_Hlk512339943"/>
      <w:r w:rsidRPr="00D7358F">
        <w:rPr>
          <w:lang w:val="pl-PL"/>
        </w:rPr>
        <w:t>ZGODNOŚĆ PROJEKTU Z DECYZJA O</w:t>
      </w:r>
      <w:r>
        <w:rPr>
          <w:lang w:val="pl-PL"/>
        </w:rPr>
        <w:t xml:space="preserve"> WARUNKACH ZABODWY</w:t>
      </w:r>
      <w:bookmarkEnd w:id="425"/>
    </w:p>
    <w:p w14:paraId="2208A787" w14:textId="77777777" w:rsidR="00BD399E" w:rsidRDefault="00D7358F" w:rsidP="001E0234">
      <w:pPr>
        <w:pStyle w:val="Akapitzlist"/>
        <w:numPr>
          <w:ilvl w:val="0"/>
          <w:numId w:val="26"/>
        </w:numPr>
        <w:ind w:left="851" w:hanging="851"/>
        <w:rPr>
          <w:lang w:eastAsia="zh-CN" w:bidi="hi-IN"/>
        </w:rPr>
      </w:pPr>
      <w:r>
        <w:rPr>
          <w:lang w:eastAsia="zh-CN" w:bidi="hi-IN"/>
        </w:rPr>
        <w:t xml:space="preserve">Linie zabudowy </w:t>
      </w:r>
      <w:r w:rsidR="00BD399E">
        <w:rPr>
          <w:lang w:eastAsia="zh-CN" w:bidi="hi-IN"/>
        </w:rPr>
        <w:t xml:space="preserve">zgodnie z </w:t>
      </w:r>
      <w:proofErr w:type="spellStart"/>
      <w:r w:rsidR="00BD399E">
        <w:rPr>
          <w:lang w:eastAsia="zh-CN" w:bidi="hi-IN"/>
        </w:rPr>
        <w:t>dwz</w:t>
      </w:r>
      <w:proofErr w:type="spellEnd"/>
    </w:p>
    <w:p w14:paraId="410FAA9A" w14:textId="77777777" w:rsidR="00BD399E" w:rsidRPr="00BD399E" w:rsidRDefault="00BD399E" w:rsidP="001E0234">
      <w:pPr>
        <w:pStyle w:val="Akapitzlist"/>
        <w:numPr>
          <w:ilvl w:val="0"/>
          <w:numId w:val="26"/>
        </w:numPr>
        <w:ind w:left="851" w:hanging="851"/>
        <w:rPr>
          <w:lang w:eastAsia="zh-CN" w:bidi="hi-IN"/>
        </w:rPr>
      </w:pPr>
      <w:r>
        <w:rPr>
          <w:lang w:eastAsia="zh-CN" w:bidi="hi-IN"/>
        </w:rPr>
        <w:t xml:space="preserve">Powierzchnia zabudowy 749m2 zgodnie z </w:t>
      </w:r>
      <w:proofErr w:type="spellStart"/>
      <w:r>
        <w:rPr>
          <w:lang w:eastAsia="zh-CN" w:bidi="hi-IN"/>
        </w:rPr>
        <w:t>dwz</w:t>
      </w:r>
      <w:proofErr w:type="spellEnd"/>
    </w:p>
    <w:p w14:paraId="1110B781" w14:textId="77777777" w:rsidR="00D7358F" w:rsidRDefault="00BD399E" w:rsidP="001E0234">
      <w:pPr>
        <w:pStyle w:val="Akapitzlist"/>
        <w:numPr>
          <w:ilvl w:val="0"/>
          <w:numId w:val="26"/>
        </w:numPr>
        <w:ind w:left="851" w:hanging="851"/>
        <w:rPr>
          <w:lang w:eastAsia="zh-CN" w:bidi="hi-IN"/>
        </w:rPr>
      </w:pPr>
      <w:r>
        <w:rPr>
          <w:lang w:eastAsia="zh-CN" w:bidi="hi-IN"/>
        </w:rPr>
        <w:t>Szerokość elewacji frontowej</w:t>
      </w:r>
      <w:r w:rsidR="00A169D1">
        <w:rPr>
          <w:lang w:eastAsia="zh-CN" w:bidi="hi-IN"/>
        </w:rPr>
        <w:t xml:space="preserve">: Obiekt 1: 30,21m; Obiekt 2: 33,01m; Obiekt 3: 24,31; Obiekt4 18,17 </w:t>
      </w:r>
      <w:r>
        <w:rPr>
          <w:lang w:eastAsia="zh-CN" w:bidi="hi-IN"/>
        </w:rPr>
        <w:t xml:space="preserve"> zgodnie z </w:t>
      </w:r>
      <w:proofErr w:type="spellStart"/>
      <w:r>
        <w:rPr>
          <w:lang w:eastAsia="zh-CN" w:bidi="hi-IN"/>
        </w:rPr>
        <w:t>dwz</w:t>
      </w:r>
      <w:proofErr w:type="spellEnd"/>
    </w:p>
    <w:p w14:paraId="495C965F" w14:textId="77777777" w:rsidR="00BD399E" w:rsidRDefault="00BD399E" w:rsidP="001E0234">
      <w:pPr>
        <w:pStyle w:val="Akapitzlist"/>
        <w:numPr>
          <w:ilvl w:val="0"/>
          <w:numId w:val="26"/>
        </w:numPr>
        <w:ind w:left="851" w:hanging="851"/>
        <w:rPr>
          <w:lang w:eastAsia="zh-CN" w:bidi="hi-IN"/>
        </w:rPr>
      </w:pPr>
      <w:r>
        <w:rPr>
          <w:lang w:eastAsia="zh-CN" w:bidi="hi-IN"/>
        </w:rPr>
        <w:t xml:space="preserve">Wysokość attyki okapu do 4m - zgodnie z </w:t>
      </w:r>
      <w:proofErr w:type="spellStart"/>
      <w:r>
        <w:rPr>
          <w:lang w:eastAsia="zh-CN" w:bidi="hi-IN"/>
        </w:rPr>
        <w:t>dwz</w:t>
      </w:r>
      <w:proofErr w:type="spellEnd"/>
    </w:p>
    <w:p w14:paraId="0001916F" w14:textId="77777777" w:rsidR="00BD399E" w:rsidRDefault="00BD399E" w:rsidP="001E0234">
      <w:pPr>
        <w:pStyle w:val="Akapitzlist"/>
        <w:numPr>
          <w:ilvl w:val="0"/>
          <w:numId w:val="26"/>
        </w:numPr>
        <w:ind w:left="851" w:hanging="851"/>
        <w:rPr>
          <w:lang w:eastAsia="zh-CN" w:bidi="hi-IN"/>
        </w:rPr>
      </w:pPr>
      <w:r>
        <w:rPr>
          <w:lang w:eastAsia="zh-CN" w:bidi="hi-IN"/>
        </w:rPr>
        <w:t xml:space="preserve">Wysokość 6,44m zgodnie z </w:t>
      </w:r>
      <w:proofErr w:type="spellStart"/>
      <w:r>
        <w:rPr>
          <w:lang w:eastAsia="zh-CN" w:bidi="hi-IN"/>
        </w:rPr>
        <w:t>dwz</w:t>
      </w:r>
      <w:proofErr w:type="spellEnd"/>
    </w:p>
    <w:p w14:paraId="5734F769" w14:textId="77777777" w:rsidR="00EF6F14" w:rsidRDefault="00BD399E" w:rsidP="001E0234">
      <w:pPr>
        <w:pStyle w:val="Akapitzlist"/>
        <w:numPr>
          <w:ilvl w:val="0"/>
          <w:numId w:val="26"/>
        </w:numPr>
        <w:ind w:left="851" w:hanging="851"/>
        <w:rPr>
          <w:lang w:eastAsia="zh-CN" w:bidi="hi-IN"/>
        </w:rPr>
      </w:pPr>
      <w:r>
        <w:rPr>
          <w:lang w:eastAsia="zh-CN" w:bidi="hi-IN"/>
        </w:rPr>
        <w:t>Geometria dachu – dach w</w:t>
      </w:r>
      <w:r w:rsidR="00EF6F14">
        <w:rPr>
          <w:lang w:eastAsia="zh-CN" w:bidi="hi-IN"/>
        </w:rPr>
        <w:t xml:space="preserve">ielospadowy </w:t>
      </w:r>
      <w:r>
        <w:rPr>
          <w:lang w:eastAsia="zh-CN" w:bidi="hi-IN"/>
        </w:rPr>
        <w:t xml:space="preserve">o nachylaniu do 45st. </w:t>
      </w:r>
      <w:r w:rsidR="00EF6F14">
        <w:rPr>
          <w:lang w:eastAsia="zh-CN" w:bidi="hi-IN"/>
        </w:rPr>
        <w:t>–</w:t>
      </w:r>
      <w:r>
        <w:rPr>
          <w:lang w:eastAsia="zh-CN" w:bidi="hi-IN"/>
        </w:rPr>
        <w:t xml:space="preserve"> </w:t>
      </w:r>
    </w:p>
    <w:p w14:paraId="260457CE" w14:textId="77777777" w:rsidR="00BD399E" w:rsidRDefault="00EF6F14" w:rsidP="00EF6F14">
      <w:pPr>
        <w:pStyle w:val="Akapitzlist"/>
        <w:ind w:left="851" w:firstLine="0"/>
        <w:rPr>
          <w:lang w:eastAsia="zh-CN" w:bidi="hi-IN"/>
        </w:rPr>
      </w:pPr>
      <w:r>
        <w:rPr>
          <w:lang w:eastAsia="zh-CN" w:bidi="hi-IN"/>
        </w:rPr>
        <w:t xml:space="preserve">w kolorze czerwieni, lub grafitu  </w:t>
      </w:r>
      <w:r w:rsidR="00BD399E">
        <w:rPr>
          <w:lang w:eastAsia="zh-CN" w:bidi="hi-IN"/>
        </w:rPr>
        <w:t xml:space="preserve">zgodnie z </w:t>
      </w:r>
      <w:proofErr w:type="spellStart"/>
      <w:r w:rsidR="00BD399E">
        <w:rPr>
          <w:lang w:eastAsia="zh-CN" w:bidi="hi-IN"/>
        </w:rPr>
        <w:t>dwz</w:t>
      </w:r>
      <w:proofErr w:type="spellEnd"/>
    </w:p>
    <w:p w14:paraId="0FA94751" w14:textId="77777777" w:rsidR="00D7358F" w:rsidRPr="00A169D1" w:rsidRDefault="00BD399E" w:rsidP="00A169D1">
      <w:pPr>
        <w:pStyle w:val="Akapitzlist"/>
        <w:numPr>
          <w:ilvl w:val="0"/>
          <w:numId w:val="26"/>
        </w:numPr>
        <w:ind w:left="851" w:hanging="851"/>
        <w:rPr>
          <w:lang w:eastAsia="zh-CN" w:bidi="hi-IN"/>
        </w:rPr>
      </w:pPr>
      <w:r>
        <w:rPr>
          <w:lang w:eastAsia="zh-CN" w:bidi="hi-IN"/>
        </w:rPr>
        <w:t xml:space="preserve">Powierzchnia </w:t>
      </w:r>
      <w:r w:rsidR="001E0234">
        <w:rPr>
          <w:lang w:eastAsia="zh-CN" w:bidi="hi-IN"/>
        </w:rPr>
        <w:t>b</w:t>
      </w:r>
      <w:r>
        <w:rPr>
          <w:lang w:eastAsia="zh-CN" w:bidi="hi-IN"/>
        </w:rPr>
        <w:t xml:space="preserve">iologiczne czynna 808m2 -  zgodnie z </w:t>
      </w:r>
      <w:proofErr w:type="spellStart"/>
      <w:r>
        <w:rPr>
          <w:lang w:eastAsia="zh-CN" w:bidi="hi-IN"/>
        </w:rPr>
        <w:t>dwz</w:t>
      </w:r>
      <w:proofErr w:type="spellEnd"/>
    </w:p>
    <w:p w14:paraId="6C219ADB" w14:textId="77777777" w:rsidR="00703C76" w:rsidRPr="000B5F0E" w:rsidRDefault="00703C76" w:rsidP="00703C76">
      <w:pPr>
        <w:pStyle w:val="Nagwek1"/>
      </w:pPr>
      <w:bookmarkStart w:id="427" w:name="_Toc352771937"/>
      <w:bookmarkStart w:id="428" w:name="_Toc399267395"/>
      <w:bookmarkStart w:id="429" w:name="_Toc399329642"/>
      <w:bookmarkStart w:id="430" w:name="_Toc399329659"/>
      <w:bookmarkStart w:id="431" w:name="_Toc399330881"/>
      <w:bookmarkStart w:id="432" w:name="_Toc399330947"/>
      <w:bookmarkStart w:id="433" w:name="_Toc399330982"/>
      <w:bookmarkStart w:id="434" w:name="_Toc399330999"/>
      <w:bookmarkStart w:id="435" w:name="_Toc399331016"/>
      <w:bookmarkStart w:id="436" w:name="_Toc399331033"/>
      <w:bookmarkStart w:id="437" w:name="_Toc399331050"/>
      <w:bookmarkStart w:id="438" w:name="_Toc399331067"/>
      <w:bookmarkStart w:id="439" w:name="_Toc399331084"/>
      <w:bookmarkStart w:id="440" w:name="_Toc399331101"/>
      <w:bookmarkStart w:id="441" w:name="_Toc399331118"/>
      <w:bookmarkStart w:id="442" w:name="_Toc399331135"/>
      <w:bookmarkStart w:id="443" w:name="_Toc399331152"/>
      <w:bookmarkStart w:id="444" w:name="_Toc399331186"/>
      <w:bookmarkStart w:id="445" w:name="_Toc399331203"/>
      <w:bookmarkStart w:id="446" w:name="_Toc399331220"/>
      <w:bookmarkStart w:id="447" w:name="_Toc399331237"/>
      <w:bookmarkStart w:id="448" w:name="_Toc399331254"/>
      <w:bookmarkStart w:id="449" w:name="_Toc399331271"/>
      <w:bookmarkStart w:id="450" w:name="_Toc399331288"/>
      <w:bookmarkStart w:id="451" w:name="_Toc399331305"/>
      <w:bookmarkStart w:id="452" w:name="_Toc399331322"/>
      <w:bookmarkStart w:id="453" w:name="_Toc399331339"/>
      <w:bookmarkStart w:id="454" w:name="_Toc399331356"/>
      <w:bookmarkStart w:id="455" w:name="_Toc399331373"/>
      <w:bookmarkStart w:id="456" w:name="_Toc399331390"/>
      <w:bookmarkStart w:id="457" w:name="_Toc399331407"/>
      <w:bookmarkStart w:id="458" w:name="_Toc399331424"/>
      <w:bookmarkStart w:id="459" w:name="_Toc399331441"/>
      <w:bookmarkStart w:id="460" w:name="_Toc399332299"/>
      <w:bookmarkStart w:id="461" w:name="_Toc399332385"/>
      <w:bookmarkStart w:id="462" w:name="_Toc400375075"/>
      <w:bookmarkStart w:id="463" w:name="_Toc400375201"/>
      <w:bookmarkStart w:id="464" w:name="_Toc400375283"/>
      <w:bookmarkStart w:id="465" w:name="_Toc400375333"/>
      <w:bookmarkStart w:id="466" w:name="_Toc406517267"/>
      <w:bookmarkStart w:id="467" w:name="_Toc406606850"/>
      <w:bookmarkStart w:id="468" w:name="_Toc406606869"/>
      <w:bookmarkStart w:id="469" w:name="_Toc406606894"/>
      <w:bookmarkStart w:id="470" w:name="_Toc406606913"/>
      <w:bookmarkStart w:id="471" w:name="_Toc406606932"/>
      <w:bookmarkStart w:id="472" w:name="_Toc406606951"/>
      <w:bookmarkStart w:id="473" w:name="_Toc406628359"/>
      <w:bookmarkStart w:id="474" w:name="_Toc406629553"/>
      <w:bookmarkStart w:id="475" w:name="_Toc406629577"/>
      <w:bookmarkStart w:id="476" w:name="_Toc406630362"/>
      <w:bookmarkStart w:id="477" w:name="_Toc460847752"/>
      <w:bookmarkStart w:id="478" w:name="_Toc460857495"/>
      <w:bookmarkStart w:id="479" w:name="_Toc460858476"/>
      <w:bookmarkStart w:id="480" w:name="_Toc460886550"/>
      <w:bookmarkStart w:id="481" w:name="_Toc460886582"/>
      <w:bookmarkStart w:id="482" w:name="_Toc460897837"/>
      <w:bookmarkStart w:id="483" w:name="_Toc511591406"/>
      <w:bookmarkEnd w:id="426"/>
      <w:r w:rsidRPr="000B5F0E">
        <w:t>ZESTAWIENIE POWIERZCHNI TERENU</w:t>
      </w:r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</w:p>
    <w:p w14:paraId="603EB8BF" w14:textId="77777777" w:rsidR="00703C76" w:rsidRPr="000D3608" w:rsidRDefault="00703C76" w:rsidP="00703C76">
      <w:pPr>
        <w:autoSpaceDE w:val="0"/>
        <w:autoSpaceDN w:val="0"/>
        <w:adjustRightInd w:val="0"/>
        <w:spacing w:before="0" w:after="0"/>
        <w:ind w:left="851" w:firstLine="0"/>
        <w:contextualSpacing w:val="0"/>
        <w:rPr>
          <w:rFonts w:ascii="Galette" w:hAnsi="Galette" w:cs="Galette"/>
          <w:b/>
          <w:szCs w:val="24"/>
        </w:rPr>
      </w:pPr>
      <w:r w:rsidRPr="000D3608">
        <w:rPr>
          <w:rFonts w:ascii="Galette" w:hAnsi="Galette" w:cs="Galette"/>
          <w:b/>
          <w:szCs w:val="24"/>
        </w:rPr>
        <w:t>Powierzchnia działki</w:t>
      </w:r>
      <w:r w:rsidRPr="000D3608">
        <w:rPr>
          <w:rFonts w:ascii="Galette" w:hAnsi="Galette" w:cs="Galette"/>
          <w:b/>
          <w:szCs w:val="24"/>
        </w:rPr>
        <w:tab/>
      </w:r>
      <w:r w:rsidRPr="000D3608">
        <w:rPr>
          <w:rFonts w:ascii="Galette" w:hAnsi="Galette" w:cs="Galette"/>
          <w:b/>
          <w:szCs w:val="24"/>
        </w:rPr>
        <w:tab/>
      </w:r>
      <w:r w:rsidRPr="000D3608">
        <w:rPr>
          <w:rFonts w:ascii="Galette" w:hAnsi="Galette" w:cs="Galette"/>
          <w:b/>
          <w:szCs w:val="24"/>
        </w:rPr>
        <w:tab/>
      </w:r>
      <w:r w:rsidRPr="000D3608">
        <w:rPr>
          <w:rFonts w:ascii="Galette" w:hAnsi="Galette" w:cs="Galette"/>
          <w:b/>
          <w:szCs w:val="24"/>
        </w:rPr>
        <w:tab/>
      </w:r>
      <w:r w:rsidRPr="000D3608">
        <w:rPr>
          <w:rFonts w:ascii="Galette" w:hAnsi="Galette" w:cs="Galette"/>
          <w:b/>
          <w:szCs w:val="24"/>
        </w:rPr>
        <w:tab/>
      </w:r>
      <w:r w:rsidRPr="000D3608">
        <w:rPr>
          <w:rFonts w:ascii="Galette" w:hAnsi="Galette" w:cs="Galette"/>
          <w:b/>
          <w:szCs w:val="24"/>
        </w:rPr>
        <w:tab/>
      </w:r>
      <w:r w:rsidR="00CF6B7B" w:rsidRPr="000D3608">
        <w:rPr>
          <w:rFonts w:ascii="Galette" w:hAnsi="Galette" w:cs="Galette"/>
          <w:b/>
          <w:szCs w:val="24"/>
        </w:rPr>
        <w:t>3257</w:t>
      </w:r>
      <w:r w:rsidRPr="000D3608">
        <w:rPr>
          <w:rFonts w:ascii="Galette" w:hAnsi="Galette" w:cs="Galette"/>
          <w:b/>
          <w:szCs w:val="24"/>
        </w:rPr>
        <w:t>,00 m</w:t>
      </w:r>
      <w:r w:rsidR="00C80B9E" w:rsidRPr="000D3608">
        <w:rPr>
          <w:rFonts w:ascii="Galette" w:hAnsi="Galette" w:cs="Galette"/>
          <w:b/>
          <w:szCs w:val="24"/>
        </w:rPr>
        <w:t>²</w:t>
      </w:r>
      <w:r w:rsidRPr="000D3608">
        <w:rPr>
          <w:rFonts w:ascii="Galette" w:hAnsi="Galette" w:cs="Galette"/>
          <w:b/>
          <w:szCs w:val="24"/>
        </w:rPr>
        <w:t xml:space="preserve"> (100,00%)</w:t>
      </w:r>
    </w:p>
    <w:p w14:paraId="61425485" w14:textId="77777777" w:rsidR="00703C76" w:rsidRPr="000D3608" w:rsidRDefault="00537BFE" w:rsidP="00703C76">
      <w:pPr>
        <w:autoSpaceDE w:val="0"/>
        <w:autoSpaceDN w:val="0"/>
        <w:adjustRightInd w:val="0"/>
        <w:spacing w:before="0" w:after="0"/>
        <w:ind w:left="851" w:firstLine="0"/>
        <w:contextualSpacing w:val="0"/>
        <w:rPr>
          <w:rFonts w:ascii="Galette" w:hAnsi="Galette" w:cs="Galette"/>
          <w:b/>
          <w:szCs w:val="24"/>
        </w:rPr>
      </w:pPr>
      <w:r w:rsidRPr="000D3608">
        <w:rPr>
          <w:rFonts w:ascii="Galette" w:hAnsi="Galette" w:cs="Galette"/>
          <w:b/>
          <w:szCs w:val="24"/>
        </w:rPr>
        <w:t>Pow. zabudowy - obiektu projektowanego</w:t>
      </w:r>
      <w:r w:rsidR="00703C76" w:rsidRPr="000D3608">
        <w:rPr>
          <w:rFonts w:ascii="Galette" w:hAnsi="Galette" w:cs="Galette"/>
          <w:b/>
          <w:szCs w:val="24"/>
        </w:rPr>
        <w:tab/>
      </w:r>
      <w:r w:rsidR="00703C76" w:rsidRPr="000D3608">
        <w:rPr>
          <w:rFonts w:ascii="Galette" w:hAnsi="Galette" w:cs="Galette"/>
          <w:b/>
          <w:szCs w:val="24"/>
        </w:rPr>
        <w:tab/>
      </w:r>
      <w:r w:rsidR="00703C76" w:rsidRPr="000D3608">
        <w:rPr>
          <w:rFonts w:ascii="Galette" w:hAnsi="Galette" w:cs="Galette"/>
          <w:b/>
          <w:szCs w:val="24"/>
        </w:rPr>
        <w:tab/>
      </w:r>
      <w:r w:rsidR="00CF6B7B" w:rsidRPr="000D3608">
        <w:rPr>
          <w:rFonts w:ascii="Galette" w:hAnsi="Galette" w:cs="Galette"/>
          <w:b/>
          <w:szCs w:val="24"/>
        </w:rPr>
        <w:t>749</w:t>
      </w:r>
      <w:r w:rsidR="00703C76" w:rsidRPr="000D3608">
        <w:rPr>
          <w:rFonts w:ascii="Galette" w:hAnsi="Galette" w:cs="Galette"/>
          <w:b/>
          <w:szCs w:val="24"/>
        </w:rPr>
        <w:t xml:space="preserve"> m</w:t>
      </w:r>
      <w:r w:rsidR="00C80B9E" w:rsidRPr="000D3608">
        <w:rPr>
          <w:rFonts w:ascii="Galette" w:hAnsi="Galette" w:cs="Galette"/>
          <w:b/>
          <w:szCs w:val="24"/>
        </w:rPr>
        <w:t>²</w:t>
      </w:r>
    </w:p>
    <w:p w14:paraId="48B16A0D" w14:textId="77777777" w:rsidR="00703C76" w:rsidRPr="000D3608" w:rsidRDefault="000B5F0E" w:rsidP="00703C76">
      <w:pPr>
        <w:autoSpaceDE w:val="0"/>
        <w:autoSpaceDN w:val="0"/>
        <w:adjustRightInd w:val="0"/>
        <w:spacing w:before="0" w:after="0"/>
        <w:ind w:left="851" w:firstLine="0"/>
        <w:contextualSpacing w:val="0"/>
        <w:rPr>
          <w:rFonts w:ascii="Galette" w:hAnsi="Galette" w:cs="Galette"/>
          <w:b/>
          <w:szCs w:val="24"/>
        </w:rPr>
      </w:pPr>
      <w:r w:rsidRPr="000D3608">
        <w:rPr>
          <w:rFonts w:ascii="Galette" w:hAnsi="Galette" w:cs="Galette"/>
          <w:b/>
          <w:szCs w:val="24"/>
        </w:rPr>
        <w:t>Procent zabudowy</w:t>
      </w:r>
      <w:r w:rsidRPr="000D3608">
        <w:rPr>
          <w:rFonts w:ascii="Galette" w:hAnsi="Galette" w:cs="Galette"/>
          <w:b/>
          <w:szCs w:val="24"/>
        </w:rPr>
        <w:tab/>
      </w:r>
      <w:r w:rsidRPr="000D3608">
        <w:rPr>
          <w:rFonts w:ascii="Galette" w:hAnsi="Galette" w:cs="Galette"/>
          <w:b/>
          <w:szCs w:val="24"/>
        </w:rPr>
        <w:tab/>
      </w:r>
      <w:r w:rsidR="00703C76" w:rsidRPr="000D3608">
        <w:rPr>
          <w:rFonts w:ascii="Galette" w:hAnsi="Galette" w:cs="Galette"/>
          <w:b/>
          <w:szCs w:val="24"/>
        </w:rPr>
        <w:tab/>
      </w:r>
      <w:r w:rsidR="00703C76" w:rsidRPr="000D3608">
        <w:rPr>
          <w:rFonts w:ascii="Galette" w:hAnsi="Galette" w:cs="Galette"/>
          <w:b/>
          <w:szCs w:val="24"/>
        </w:rPr>
        <w:tab/>
      </w:r>
      <w:r w:rsidR="00703C76" w:rsidRPr="000D3608">
        <w:rPr>
          <w:rFonts w:ascii="Galette" w:hAnsi="Galette" w:cs="Galette"/>
          <w:b/>
          <w:szCs w:val="24"/>
        </w:rPr>
        <w:tab/>
      </w:r>
      <w:r w:rsidR="00703C76" w:rsidRPr="000D3608">
        <w:rPr>
          <w:rFonts w:ascii="Galette" w:hAnsi="Galette" w:cs="Galette"/>
          <w:b/>
          <w:szCs w:val="24"/>
        </w:rPr>
        <w:tab/>
      </w:r>
      <w:r w:rsidR="00703C76" w:rsidRPr="000D3608">
        <w:rPr>
          <w:rFonts w:ascii="Galette" w:hAnsi="Galette" w:cs="Galette"/>
          <w:b/>
          <w:szCs w:val="24"/>
        </w:rPr>
        <w:tab/>
      </w:r>
      <w:r w:rsidR="00CF6B7B" w:rsidRPr="000D3608">
        <w:rPr>
          <w:rFonts w:ascii="Galette" w:hAnsi="Galette" w:cs="Galette"/>
          <w:b/>
          <w:szCs w:val="24"/>
        </w:rPr>
        <w:t>23</w:t>
      </w:r>
      <w:r w:rsidR="00BB5A9C" w:rsidRPr="000D3608">
        <w:rPr>
          <w:rFonts w:ascii="Galette" w:hAnsi="Galette" w:cs="Galette"/>
          <w:b/>
          <w:szCs w:val="24"/>
        </w:rPr>
        <w:t xml:space="preserve"> </w:t>
      </w:r>
      <w:r w:rsidR="00056244" w:rsidRPr="000D3608">
        <w:rPr>
          <w:rFonts w:ascii="Galette" w:hAnsi="Galette" w:cs="Galette"/>
          <w:b/>
          <w:szCs w:val="24"/>
        </w:rPr>
        <w:t>%</w:t>
      </w:r>
    </w:p>
    <w:p w14:paraId="593E589A" w14:textId="77777777" w:rsidR="00703C76" w:rsidRPr="000D3608" w:rsidRDefault="00703C76" w:rsidP="00703C76">
      <w:pPr>
        <w:autoSpaceDE w:val="0"/>
        <w:autoSpaceDN w:val="0"/>
        <w:adjustRightInd w:val="0"/>
        <w:spacing w:before="0" w:after="0"/>
        <w:ind w:left="851" w:firstLine="0"/>
        <w:contextualSpacing w:val="0"/>
        <w:rPr>
          <w:rFonts w:ascii="Galette" w:hAnsi="Galette" w:cs="Galette"/>
          <w:b/>
          <w:color w:val="FF0000"/>
          <w:szCs w:val="24"/>
        </w:rPr>
      </w:pPr>
      <w:r w:rsidRPr="000D3608">
        <w:rPr>
          <w:rFonts w:ascii="Galette" w:hAnsi="Galette" w:cs="Galette"/>
          <w:b/>
          <w:szCs w:val="24"/>
        </w:rPr>
        <w:t>Powierzchnia biologicznie czynna łącznie</w:t>
      </w:r>
      <w:r w:rsidRPr="000D3608">
        <w:rPr>
          <w:rFonts w:ascii="Galette" w:hAnsi="Galette" w:cs="Galette"/>
          <w:b/>
          <w:szCs w:val="24"/>
        </w:rPr>
        <w:tab/>
      </w:r>
      <w:r w:rsidRPr="000D3608">
        <w:rPr>
          <w:rFonts w:ascii="Galette" w:hAnsi="Galette" w:cs="Galette"/>
          <w:b/>
          <w:szCs w:val="24"/>
        </w:rPr>
        <w:tab/>
      </w:r>
      <w:r w:rsidRPr="000D3608">
        <w:rPr>
          <w:rFonts w:ascii="Galette" w:hAnsi="Galette" w:cs="Galette"/>
          <w:b/>
          <w:szCs w:val="24"/>
        </w:rPr>
        <w:tab/>
      </w:r>
      <w:r w:rsidR="000D3608">
        <w:rPr>
          <w:rFonts w:ascii="Galette" w:hAnsi="Galette" w:cs="Galette"/>
          <w:b/>
          <w:szCs w:val="24"/>
        </w:rPr>
        <w:tab/>
      </w:r>
      <w:r w:rsidR="00CF6B7B" w:rsidRPr="000D3608">
        <w:rPr>
          <w:rFonts w:ascii="Galette" w:hAnsi="Galette" w:cs="Galette"/>
          <w:b/>
          <w:szCs w:val="24"/>
        </w:rPr>
        <w:t xml:space="preserve">808 </w:t>
      </w:r>
      <w:r w:rsidRPr="000D3608">
        <w:rPr>
          <w:rFonts w:ascii="Galette" w:hAnsi="Galette" w:cs="Galette"/>
          <w:b/>
          <w:szCs w:val="24"/>
        </w:rPr>
        <w:t>m</w:t>
      </w:r>
      <w:r w:rsidR="00C80B9E" w:rsidRPr="000D3608">
        <w:rPr>
          <w:rFonts w:ascii="Galette" w:hAnsi="Galette" w:cs="Galette"/>
          <w:b/>
          <w:szCs w:val="24"/>
        </w:rPr>
        <w:t>²</w:t>
      </w:r>
      <w:r w:rsidRPr="000D3608">
        <w:rPr>
          <w:rFonts w:ascii="Galette" w:hAnsi="Galette" w:cs="Galette"/>
          <w:b/>
          <w:szCs w:val="24"/>
        </w:rPr>
        <w:t xml:space="preserve"> </w:t>
      </w:r>
      <w:r w:rsidR="00004CDC" w:rsidRPr="000D3608">
        <w:rPr>
          <w:rFonts w:ascii="Galette" w:hAnsi="Galette" w:cs="Galette"/>
          <w:b/>
          <w:szCs w:val="24"/>
        </w:rPr>
        <w:t>(25</w:t>
      </w:r>
      <w:r w:rsidR="00056244" w:rsidRPr="000D3608">
        <w:rPr>
          <w:rFonts w:ascii="Galette" w:hAnsi="Galette" w:cs="Galette"/>
          <w:b/>
          <w:szCs w:val="24"/>
        </w:rPr>
        <w:t>%)</w:t>
      </w:r>
    </w:p>
    <w:p w14:paraId="47D9EAA8" w14:textId="77777777" w:rsidR="00703C76" w:rsidRPr="000D3608" w:rsidRDefault="000B5F0E" w:rsidP="00703C76">
      <w:pPr>
        <w:autoSpaceDE w:val="0"/>
        <w:autoSpaceDN w:val="0"/>
        <w:adjustRightInd w:val="0"/>
        <w:spacing w:before="0" w:after="0"/>
        <w:ind w:left="851" w:firstLine="0"/>
        <w:contextualSpacing w:val="0"/>
        <w:rPr>
          <w:rFonts w:ascii="Galette" w:hAnsi="Galette" w:cs="Galette"/>
          <w:b/>
          <w:szCs w:val="24"/>
        </w:rPr>
      </w:pPr>
      <w:r w:rsidRPr="000D3608">
        <w:rPr>
          <w:rFonts w:ascii="Galette" w:hAnsi="Galette" w:cs="Galette"/>
          <w:b/>
          <w:szCs w:val="24"/>
        </w:rPr>
        <w:t>Powierzchnia utwardzona</w:t>
      </w:r>
      <w:r w:rsidR="00703C76" w:rsidRPr="000D3608">
        <w:rPr>
          <w:rFonts w:ascii="Galette" w:hAnsi="Galette" w:cs="Galette"/>
          <w:b/>
          <w:szCs w:val="24"/>
        </w:rPr>
        <w:tab/>
      </w:r>
      <w:r w:rsidR="00703C76" w:rsidRPr="000D3608">
        <w:rPr>
          <w:rFonts w:ascii="Galette" w:hAnsi="Galette" w:cs="Galette"/>
          <w:b/>
          <w:szCs w:val="24"/>
        </w:rPr>
        <w:tab/>
      </w:r>
      <w:r w:rsidR="00703C76" w:rsidRPr="000D3608">
        <w:rPr>
          <w:rFonts w:ascii="Galette" w:hAnsi="Galette" w:cs="Galette"/>
          <w:b/>
          <w:szCs w:val="24"/>
        </w:rPr>
        <w:tab/>
      </w:r>
      <w:r w:rsidR="00703C76" w:rsidRPr="000D3608">
        <w:rPr>
          <w:rFonts w:ascii="Galette" w:hAnsi="Galette" w:cs="Galette"/>
          <w:b/>
          <w:szCs w:val="24"/>
        </w:rPr>
        <w:tab/>
      </w:r>
      <w:r w:rsidRPr="000D3608">
        <w:rPr>
          <w:rFonts w:ascii="Galette" w:hAnsi="Galette" w:cs="Galette"/>
          <w:b/>
          <w:szCs w:val="24"/>
        </w:rPr>
        <w:tab/>
      </w:r>
      <w:r w:rsidRPr="000D3608">
        <w:rPr>
          <w:rFonts w:ascii="Galette" w:hAnsi="Galette" w:cs="Galette"/>
          <w:b/>
          <w:szCs w:val="24"/>
        </w:rPr>
        <w:tab/>
      </w:r>
      <w:r w:rsidR="00004CDC" w:rsidRPr="000D3608">
        <w:rPr>
          <w:rFonts w:ascii="Galette" w:hAnsi="Galette" w:cs="Galette"/>
          <w:b/>
          <w:szCs w:val="24"/>
        </w:rPr>
        <w:t>1694</w:t>
      </w:r>
      <w:r w:rsidRPr="000D3608">
        <w:rPr>
          <w:rFonts w:ascii="Galette" w:hAnsi="Galette" w:cs="Galette"/>
          <w:b/>
          <w:szCs w:val="24"/>
        </w:rPr>
        <w:t xml:space="preserve"> </w:t>
      </w:r>
      <w:r w:rsidR="00703C76" w:rsidRPr="000D3608">
        <w:rPr>
          <w:rFonts w:ascii="Galette" w:hAnsi="Galette" w:cs="Galette"/>
          <w:b/>
          <w:szCs w:val="24"/>
        </w:rPr>
        <w:t>m</w:t>
      </w:r>
      <w:r w:rsidR="00C80B9E" w:rsidRPr="000D3608">
        <w:rPr>
          <w:rFonts w:ascii="Galette" w:hAnsi="Galette" w:cs="Galette"/>
          <w:b/>
          <w:szCs w:val="24"/>
        </w:rPr>
        <w:t>²</w:t>
      </w:r>
      <w:r w:rsidR="00703C76" w:rsidRPr="000D3608">
        <w:rPr>
          <w:rFonts w:ascii="Galette" w:hAnsi="Galette" w:cs="Galette"/>
          <w:b/>
          <w:szCs w:val="24"/>
        </w:rPr>
        <w:t xml:space="preserve"> (</w:t>
      </w:r>
      <w:r w:rsidR="00004CDC" w:rsidRPr="000D3608">
        <w:rPr>
          <w:rFonts w:ascii="Galette" w:hAnsi="Galette" w:cs="Galette"/>
          <w:b/>
          <w:szCs w:val="24"/>
        </w:rPr>
        <w:t xml:space="preserve">52 </w:t>
      </w:r>
      <w:r w:rsidR="00703C76" w:rsidRPr="000D3608">
        <w:rPr>
          <w:rFonts w:ascii="Galette" w:hAnsi="Galette" w:cs="Galette"/>
          <w:b/>
          <w:szCs w:val="24"/>
        </w:rPr>
        <w:t>%)</w:t>
      </w:r>
    </w:p>
    <w:p w14:paraId="0E0BF94A" w14:textId="77777777" w:rsidR="00703C76" w:rsidRPr="000D3608" w:rsidRDefault="00703C76" w:rsidP="00703C76">
      <w:pPr>
        <w:pStyle w:val="Standard"/>
        <w:ind w:left="851"/>
        <w:jc w:val="left"/>
        <w:rPr>
          <w:rFonts w:ascii="Galette" w:eastAsia="Times New Roman" w:hAnsi="Galette" w:cs="Times New Roman"/>
          <w:b/>
          <w:bCs/>
          <w:lang w:eastAsia="en-US" w:bidi="ar-SA"/>
        </w:rPr>
      </w:pP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 xml:space="preserve">Wysokość </w:t>
      </w:r>
      <w:r w:rsidR="00537BFE" w:rsidRPr="000D3608">
        <w:rPr>
          <w:rFonts w:ascii="Galette" w:eastAsia="Times New Roman" w:hAnsi="Galette" w:cs="Times New Roman"/>
          <w:b/>
          <w:bCs/>
          <w:lang w:eastAsia="en-US" w:bidi="ar-SA"/>
        </w:rPr>
        <w:t>obiektów</w:t>
      </w: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 xml:space="preserve"> </w:t>
      </w:r>
      <w:r w:rsidRPr="000D3608">
        <w:rPr>
          <w:rFonts w:ascii="Galette" w:eastAsia="Times New Roman" w:hAnsi="Galette" w:cs="Times New Roman"/>
          <w:b/>
          <w:bCs/>
          <w:sz w:val="20"/>
          <w:szCs w:val="20"/>
          <w:lang w:eastAsia="en-US" w:bidi="ar-SA"/>
        </w:rPr>
        <w:t>(do najwyższej wykończonej powierzchni dachu)</w:t>
      </w:r>
      <w:r w:rsidR="00056244" w:rsidRPr="000D3608">
        <w:rPr>
          <w:rFonts w:ascii="Galette" w:eastAsia="Times New Roman" w:hAnsi="Galette" w:cs="Times New Roman"/>
          <w:b/>
          <w:bCs/>
          <w:lang w:eastAsia="en-US" w:bidi="ar-SA"/>
        </w:rPr>
        <w:tab/>
      </w:r>
      <w:r w:rsidR="00062297" w:rsidRPr="000D3608">
        <w:rPr>
          <w:rFonts w:ascii="Galette" w:eastAsia="Times New Roman" w:hAnsi="Galette" w:cs="Times New Roman"/>
          <w:b/>
          <w:bCs/>
          <w:color w:val="000000" w:themeColor="text1"/>
          <w:lang w:eastAsia="en-US" w:bidi="ar-SA"/>
        </w:rPr>
        <w:t>6,44</w:t>
      </w:r>
      <w:r w:rsidRPr="000D3608">
        <w:rPr>
          <w:rFonts w:ascii="Galette" w:eastAsia="Times New Roman" w:hAnsi="Galette" w:cs="Times New Roman"/>
          <w:b/>
          <w:bCs/>
          <w:color w:val="000000" w:themeColor="text1"/>
          <w:lang w:eastAsia="en-US" w:bidi="ar-SA"/>
        </w:rPr>
        <w:t xml:space="preserve"> m</w:t>
      </w:r>
    </w:p>
    <w:p w14:paraId="7C673F94" w14:textId="77777777" w:rsidR="00EB1DAB" w:rsidRPr="000D3608" w:rsidRDefault="00C80B9E" w:rsidP="00EB1DAB">
      <w:pPr>
        <w:pStyle w:val="Standard"/>
        <w:ind w:left="851"/>
        <w:jc w:val="left"/>
        <w:rPr>
          <w:rFonts w:ascii="Galette" w:eastAsia="Times New Roman" w:hAnsi="Galette" w:cs="Times New Roman"/>
          <w:b/>
          <w:bCs/>
          <w:vertAlign w:val="superscript"/>
          <w:lang w:eastAsia="en-US" w:bidi="ar-SA"/>
        </w:rPr>
      </w:pP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>Kubatura</w:t>
      </w: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ab/>
      </w: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ab/>
      </w: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ab/>
      </w: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ab/>
      </w: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ab/>
      </w: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ab/>
      </w: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ab/>
      </w: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ab/>
      </w:r>
      <w:r w:rsidR="00062297" w:rsidRPr="000D3608">
        <w:rPr>
          <w:rFonts w:ascii="Galette" w:eastAsia="Times New Roman" w:hAnsi="Galette" w:cs="Times New Roman"/>
          <w:b/>
          <w:bCs/>
          <w:color w:val="000000" w:themeColor="text1"/>
          <w:lang w:eastAsia="en-US" w:bidi="ar-SA"/>
        </w:rPr>
        <w:t>2960 m</w:t>
      </w:r>
      <w:r w:rsidR="00062297" w:rsidRPr="000D3608">
        <w:rPr>
          <w:rFonts w:ascii="Galette" w:eastAsia="Times New Roman" w:hAnsi="Galette" w:cs="Times New Roman"/>
          <w:b/>
          <w:bCs/>
          <w:color w:val="000000" w:themeColor="text1"/>
          <w:vertAlign w:val="superscript"/>
          <w:lang w:eastAsia="en-US" w:bidi="ar-SA"/>
        </w:rPr>
        <w:t>3</w:t>
      </w:r>
    </w:p>
    <w:p w14:paraId="1FFF1DB5" w14:textId="77777777" w:rsidR="00703C76" w:rsidRPr="000D3608" w:rsidRDefault="00703C76" w:rsidP="00EB1DAB">
      <w:pPr>
        <w:pStyle w:val="Standard"/>
        <w:ind w:left="851"/>
        <w:jc w:val="left"/>
        <w:rPr>
          <w:rFonts w:ascii="Galette" w:eastAsia="Times New Roman" w:hAnsi="Galette" w:cs="Times New Roman"/>
          <w:b/>
          <w:bCs/>
          <w:lang w:eastAsia="en-US" w:bidi="ar-SA"/>
        </w:rPr>
      </w:pP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>Poziom zero budynku</w:t>
      </w: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ab/>
      </w: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ab/>
      </w: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ab/>
      </w: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ab/>
      </w: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ab/>
      </w: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ab/>
        <w:t xml:space="preserve">+ </w:t>
      </w:r>
      <w:r w:rsidR="00004CDC" w:rsidRPr="000D3608">
        <w:rPr>
          <w:rFonts w:ascii="Galette" w:eastAsia="Times New Roman" w:hAnsi="Galette" w:cs="Times New Roman"/>
          <w:b/>
          <w:bCs/>
          <w:lang w:eastAsia="en-US" w:bidi="ar-SA"/>
        </w:rPr>
        <w:t>86,7</w:t>
      </w: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 xml:space="preserve"> m n.p.m.</w:t>
      </w:r>
    </w:p>
    <w:p w14:paraId="192375DC" w14:textId="77777777" w:rsidR="00F97EDA" w:rsidRPr="000D3608" w:rsidRDefault="00F97EDA" w:rsidP="00EB1DAB">
      <w:pPr>
        <w:pStyle w:val="Standard"/>
        <w:ind w:left="851"/>
        <w:jc w:val="left"/>
        <w:rPr>
          <w:rFonts w:ascii="Galette" w:eastAsia="Times New Roman" w:hAnsi="Galette" w:cs="Times New Roman"/>
          <w:b/>
          <w:bCs/>
          <w:vertAlign w:val="superscript"/>
          <w:lang w:eastAsia="en-US" w:bidi="ar-SA"/>
        </w:rPr>
      </w:pPr>
      <w:r w:rsidRPr="000D3608">
        <w:rPr>
          <w:rFonts w:ascii="Galette" w:eastAsia="Times New Roman" w:hAnsi="Galette" w:cs="Times New Roman"/>
          <w:b/>
          <w:bCs/>
          <w:lang w:eastAsia="en-US" w:bidi="ar-SA"/>
        </w:rPr>
        <w:t>Pow. użytkowa</w:t>
      </w:r>
      <w:r w:rsidR="00004CDC" w:rsidRPr="000D3608">
        <w:rPr>
          <w:rFonts w:ascii="Galette" w:eastAsia="Times New Roman" w:hAnsi="Galette" w:cs="Times New Roman"/>
          <w:b/>
          <w:bCs/>
          <w:lang w:eastAsia="en-US" w:bidi="ar-SA"/>
        </w:rPr>
        <w:t xml:space="preserve"> wewnętrzna</w:t>
      </w:r>
      <w:r w:rsidR="004B6A96" w:rsidRPr="000D3608">
        <w:rPr>
          <w:rFonts w:ascii="Galette" w:eastAsia="Times New Roman" w:hAnsi="Galette" w:cs="Times New Roman"/>
          <w:b/>
          <w:bCs/>
          <w:lang w:eastAsia="en-US" w:bidi="ar-SA"/>
        </w:rPr>
        <w:t xml:space="preserve"> </w:t>
      </w:r>
      <w:r w:rsidR="004B6A96" w:rsidRPr="000D3608">
        <w:rPr>
          <w:rFonts w:ascii="Galette" w:eastAsia="Times New Roman" w:hAnsi="Galette" w:cs="Times New Roman"/>
          <w:b/>
          <w:bCs/>
          <w:sz w:val="20"/>
          <w:szCs w:val="20"/>
          <w:lang w:eastAsia="en-US" w:bidi="ar-SA"/>
        </w:rPr>
        <w:t>(biuro, toaleta publiczna, śmietnik)</w:t>
      </w:r>
      <w:r w:rsidR="006A3626" w:rsidRPr="000D3608">
        <w:rPr>
          <w:rFonts w:ascii="Galette" w:eastAsia="Times New Roman" w:hAnsi="Galette" w:cs="Times New Roman"/>
          <w:b/>
          <w:bCs/>
          <w:sz w:val="20"/>
          <w:szCs w:val="20"/>
          <w:lang w:eastAsia="en-US" w:bidi="ar-SA"/>
        </w:rPr>
        <w:tab/>
      </w:r>
      <w:r w:rsidR="008A11FF" w:rsidRPr="000D3608">
        <w:rPr>
          <w:rFonts w:ascii="Galette" w:eastAsia="Times New Roman" w:hAnsi="Galette" w:cs="Times New Roman"/>
          <w:b/>
          <w:bCs/>
          <w:color w:val="000000" w:themeColor="text1"/>
          <w:lang w:eastAsia="en-US" w:bidi="ar-SA"/>
        </w:rPr>
        <w:t>72,43</w:t>
      </w:r>
      <w:r w:rsidRPr="000D3608">
        <w:rPr>
          <w:rFonts w:ascii="Galette" w:eastAsia="Times New Roman" w:hAnsi="Galette" w:cs="Times New Roman"/>
          <w:b/>
          <w:bCs/>
          <w:color w:val="000000" w:themeColor="text1"/>
          <w:lang w:eastAsia="en-US" w:bidi="ar-SA"/>
        </w:rPr>
        <w:t xml:space="preserve"> m</w:t>
      </w:r>
      <w:r w:rsidRPr="000D3608">
        <w:rPr>
          <w:rFonts w:ascii="Galette" w:eastAsia="Times New Roman" w:hAnsi="Galette" w:cs="Times New Roman"/>
          <w:b/>
          <w:bCs/>
          <w:color w:val="000000" w:themeColor="text1"/>
          <w:vertAlign w:val="superscript"/>
          <w:lang w:eastAsia="en-US" w:bidi="ar-SA"/>
        </w:rPr>
        <w:t>2</w:t>
      </w:r>
    </w:p>
    <w:p w14:paraId="006D28E1" w14:textId="77777777" w:rsidR="00703C76" w:rsidRPr="000D3608" w:rsidRDefault="00703C76" w:rsidP="00703C76">
      <w:pPr>
        <w:pStyle w:val="Nagwek1"/>
        <w:jc w:val="both"/>
        <w:rPr>
          <w:lang w:val="pl-PL"/>
        </w:rPr>
      </w:pPr>
      <w:bookmarkStart w:id="484" w:name="_Toc460858477"/>
      <w:bookmarkStart w:id="485" w:name="_Toc460886551"/>
      <w:bookmarkStart w:id="486" w:name="_Toc460886583"/>
      <w:bookmarkStart w:id="487" w:name="_Toc460897838"/>
      <w:bookmarkStart w:id="488" w:name="_Toc511591407"/>
      <w:r w:rsidRPr="000D3608">
        <w:rPr>
          <w:rFonts w:asciiTheme="minorHAnsi" w:hAnsiTheme="minorHAnsi" w:cs="Calibri"/>
          <w:lang w:val="pl-PL"/>
        </w:rPr>
        <w:lastRenderedPageBreak/>
        <w:t>OBSZAR ODDZIAŁYWANIA OBIEKTU</w:t>
      </w:r>
      <w:bookmarkEnd w:id="484"/>
      <w:bookmarkEnd w:id="485"/>
      <w:bookmarkEnd w:id="486"/>
      <w:bookmarkEnd w:id="487"/>
      <w:bookmarkEnd w:id="488"/>
    </w:p>
    <w:p w14:paraId="76C5FCCD" w14:textId="77777777" w:rsidR="00557DED" w:rsidRPr="00557DED" w:rsidRDefault="00703C76" w:rsidP="00703C76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557DED">
        <w:rPr>
          <w:rFonts w:asciiTheme="minorHAnsi" w:hAnsiTheme="minorHAnsi"/>
        </w:rPr>
        <w:t xml:space="preserve">Obszar </w:t>
      </w:r>
      <w:r w:rsidR="00557DED" w:rsidRPr="00557DED">
        <w:rPr>
          <w:rFonts w:asciiTheme="minorHAnsi" w:hAnsiTheme="minorHAnsi"/>
        </w:rPr>
        <w:t>inwestycji sąsiaduje bezpośrednio z działkami:</w:t>
      </w:r>
    </w:p>
    <w:p w14:paraId="2480461A" w14:textId="77777777" w:rsidR="00557DED" w:rsidRDefault="0058103D" w:rsidP="00703C76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106/32</w:t>
      </w:r>
      <w:r w:rsidR="00557DED" w:rsidRPr="00557DED">
        <w:rPr>
          <w:rFonts w:asciiTheme="minorHAnsi" w:hAnsiTheme="minorHAnsi"/>
        </w:rPr>
        <w:t xml:space="preserve"> – działka </w:t>
      </w:r>
      <w:r>
        <w:rPr>
          <w:rFonts w:asciiTheme="minorHAnsi" w:hAnsiTheme="minorHAnsi"/>
        </w:rPr>
        <w:t>budowlana z parkingiem naziemnym</w:t>
      </w:r>
    </w:p>
    <w:p w14:paraId="680E1B99" w14:textId="77777777" w:rsidR="00056244" w:rsidRPr="00557DED" w:rsidRDefault="0058103D" w:rsidP="00056244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108/13</w:t>
      </w:r>
      <w:r w:rsidR="00056244">
        <w:rPr>
          <w:rFonts w:asciiTheme="minorHAnsi" w:hAnsiTheme="minorHAnsi"/>
        </w:rPr>
        <w:t xml:space="preserve"> – działka drogowa</w:t>
      </w:r>
    </w:p>
    <w:p w14:paraId="0045B9B7" w14:textId="77777777" w:rsidR="00557DED" w:rsidRPr="00557DED" w:rsidRDefault="0058103D" w:rsidP="00703C76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107/85</w:t>
      </w:r>
      <w:r w:rsidR="00557DED" w:rsidRPr="00557DED">
        <w:rPr>
          <w:rFonts w:asciiTheme="minorHAnsi" w:hAnsiTheme="minorHAnsi"/>
        </w:rPr>
        <w:t xml:space="preserve"> – zabudowana działka budowlana</w:t>
      </w:r>
    </w:p>
    <w:p w14:paraId="0DF261FF" w14:textId="77777777" w:rsidR="00557DED" w:rsidRDefault="0058103D" w:rsidP="00703C76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107/95</w:t>
      </w:r>
      <w:r w:rsidR="00557DED" w:rsidRPr="00557DED">
        <w:rPr>
          <w:rFonts w:asciiTheme="minorHAnsi" w:hAnsiTheme="minorHAnsi"/>
        </w:rPr>
        <w:t xml:space="preserve"> – </w:t>
      </w:r>
      <w:r w:rsidR="00056244" w:rsidRPr="00557DED">
        <w:rPr>
          <w:rFonts w:asciiTheme="minorHAnsi" w:hAnsiTheme="minorHAnsi"/>
        </w:rPr>
        <w:t xml:space="preserve">działka </w:t>
      </w:r>
      <w:r>
        <w:rPr>
          <w:rFonts w:asciiTheme="minorHAnsi" w:hAnsiTheme="minorHAnsi"/>
        </w:rPr>
        <w:t>budowlana z parkingiem naziemnym</w:t>
      </w:r>
    </w:p>
    <w:p w14:paraId="26A6362D" w14:textId="77777777" w:rsidR="00056244" w:rsidRDefault="0058103D" w:rsidP="00056244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106/39</w:t>
      </w:r>
      <w:r w:rsidR="00056244" w:rsidRPr="00557DED">
        <w:rPr>
          <w:rFonts w:asciiTheme="minorHAnsi" w:hAnsiTheme="minorHAnsi"/>
        </w:rPr>
        <w:t xml:space="preserve"> – działka </w:t>
      </w:r>
      <w:r>
        <w:rPr>
          <w:rFonts w:asciiTheme="minorHAnsi" w:hAnsiTheme="minorHAnsi"/>
        </w:rPr>
        <w:t>z zielenią parkową</w:t>
      </w:r>
    </w:p>
    <w:p w14:paraId="51792994" w14:textId="77777777" w:rsidR="00056244" w:rsidRPr="00557DED" w:rsidRDefault="00056244" w:rsidP="00703C76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="Arial"/>
        </w:rPr>
      </w:pPr>
    </w:p>
    <w:p w14:paraId="303CFEE3" w14:textId="77777777" w:rsidR="00703C76" w:rsidRDefault="00703C76" w:rsidP="00557DED">
      <w:pPr>
        <w:pStyle w:val="NormalnyWeb"/>
        <w:shd w:val="clear" w:color="auto" w:fill="FFFFFF"/>
        <w:spacing w:before="0" w:beforeAutospacing="0" w:after="0" w:afterAutospacing="0"/>
        <w:ind w:left="360" w:right="424"/>
        <w:jc w:val="both"/>
        <w:rPr>
          <w:rFonts w:asciiTheme="minorHAnsi" w:hAnsiTheme="minorHAnsi"/>
        </w:rPr>
      </w:pPr>
      <w:r w:rsidRPr="00557DED">
        <w:rPr>
          <w:rFonts w:asciiTheme="minorHAnsi" w:hAnsiTheme="minorHAnsi"/>
        </w:rPr>
        <w:t>Po przeanalizowaniu projektu ustalono, że obiekt</w:t>
      </w:r>
      <w:r w:rsidR="00DF303F">
        <w:rPr>
          <w:rFonts w:asciiTheme="minorHAnsi" w:hAnsiTheme="minorHAnsi"/>
        </w:rPr>
        <w:t xml:space="preserve"> nie</w:t>
      </w:r>
      <w:r w:rsidRPr="00557DED">
        <w:rPr>
          <w:rFonts w:asciiTheme="minorHAnsi" w:hAnsiTheme="minorHAnsi"/>
        </w:rPr>
        <w:t xml:space="preserve"> oddziałuje </w:t>
      </w:r>
      <w:r w:rsidR="00557DED">
        <w:rPr>
          <w:rFonts w:asciiTheme="minorHAnsi" w:hAnsiTheme="minorHAnsi"/>
        </w:rPr>
        <w:t xml:space="preserve">w sposób zagrażający lub </w:t>
      </w:r>
      <w:r w:rsidR="00557DED" w:rsidRPr="00557DED">
        <w:rPr>
          <w:rFonts w:asciiTheme="minorHAnsi" w:hAnsiTheme="minorHAnsi"/>
        </w:rPr>
        <w:t>ograniczający możliwości zagospodarowania terenów sąsiednich.</w:t>
      </w:r>
    </w:p>
    <w:p w14:paraId="2F0B286D" w14:textId="77777777" w:rsidR="00117744" w:rsidRDefault="00117744" w:rsidP="00557DED">
      <w:pPr>
        <w:pStyle w:val="NormalnyWeb"/>
        <w:shd w:val="clear" w:color="auto" w:fill="FFFFFF"/>
        <w:spacing w:before="0" w:beforeAutospacing="0" w:after="0" w:afterAutospacing="0"/>
        <w:ind w:left="360" w:right="424"/>
        <w:jc w:val="both"/>
        <w:rPr>
          <w:rFonts w:asciiTheme="minorHAnsi" w:hAnsiTheme="minorHAnsi" w:cs="Arial"/>
        </w:rPr>
      </w:pPr>
    </w:p>
    <w:p w14:paraId="5A1AAEE5" w14:textId="77777777" w:rsidR="00117744" w:rsidRPr="00557DED" w:rsidRDefault="00117744" w:rsidP="00557DED">
      <w:pPr>
        <w:pStyle w:val="NormalnyWeb"/>
        <w:shd w:val="clear" w:color="auto" w:fill="FFFFFF"/>
        <w:spacing w:before="0" w:beforeAutospacing="0" w:after="0" w:afterAutospacing="0"/>
        <w:ind w:left="360" w:right="42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Pr="00117744">
        <w:rPr>
          <w:rFonts w:asciiTheme="minorHAnsi" w:hAnsiTheme="minorHAnsi" w:cs="Arial"/>
        </w:rPr>
        <w:t xml:space="preserve">asięg obszaru oddziaływania obiektu </w:t>
      </w:r>
      <w:r>
        <w:rPr>
          <w:rFonts w:asciiTheme="minorHAnsi" w:hAnsiTheme="minorHAnsi" w:cs="Arial"/>
        </w:rPr>
        <w:t xml:space="preserve"> </w:t>
      </w:r>
      <w:r w:rsidRPr="00117744">
        <w:rPr>
          <w:rFonts w:asciiTheme="minorHAnsi" w:hAnsiTheme="minorHAnsi" w:cs="Arial"/>
        </w:rPr>
        <w:t>mieści się w całości na działkach, na których został zaprojektowany.</w:t>
      </w:r>
    </w:p>
    <w:p w14:paraId="4CB4641A" w14:textId="77777777" w:rsidR="00451CB5" w:rsidRDefault="00451CB5" w:rsidP="00703C76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/>
          <w:color w:val="FF0000"/>
        </w:rPr>
      </w:pPr>
    </w:p>
    <w:p w14:paraId="3F711C47" w14:textId="77777777" w:rsidR="00713CDC" w:rsidRPr="00F82358" w:rsidRDefault="00713CDC" w:rsidP="00713CDC">
      <w:pPr>
        <w:autoSpaceDE w:val="0"/>
        <w:autoSpaceDN w:val="0"/>
        <w:adjustRightInd w:val="0"/>
        <w:spacing w:before="0" w:after="0"/>
        <w:ind w:firstLine="0"/>
        <w:contextualSpacing w:val="0"/>
        <w:rPr>
          <w:rFonts w:ascii="Galette" w:eastAsia="Times New Roman" w:hAnsi="Galette" w:cs="Times New Roman"/>
          <w:szCs w:val="24"/>
          <w:lang w:eastAsia="pl-PL"/>
        </w:rPr>
      </w:pPr>
      <w:r w:rsidRPr="00F82358">
        <w:rPr>
          <w:rFonts w:ascii="Galette" w:eastAsia="Times New Roman" w:hAnsi="Galette" w:cs="Times New Roman"/>
          <w:szCs w:val="24"/>
          <w:lang w:eastAsia="pl-PL"/>
        </w:rPr>
        <w:t>OKRE</w:t>
      </w:r>
      <w:r w:rsidRPr="00F82358">
        <w:rPr>
          <w:rFonts w:ascii="Galette" w:eastAsia="Times New Roman" w:hAnsi="Galette" w:cs="Times New Roman" w:hint="eastAsia"/>
          <w:szCs w:val="24"/>
          <w:lang w:eastAsia="pl-PL"/>
        </w:rPr>
        <w:t>Ś</w:t>
      </w:r>
      <w:r w:rsidRPr="00F82358">
        <w:rPr>
          <w:rFonts w:ascii="Galette" w:eastAsia="Times New Roman" w:hAnsi="Galette" w:cs="Times New Roman"/>
          <w:szCs w:val="24"/>
          <w:lang w:eastAsia="pl-PL"/>
        </w:rPr>
        <w:t>LENIE OBSZARU ODDZIA</w:t>
      </w:r>
      <w:r w:rsidRPr="00F82358">
        <w:rPr>
          <w:rFonts w:ascii="Galette" w:eastAsia="Times New Roman" w:hAnsi="Galette" w:cs="Times New Roman" w:hint="eastAsia"/>
          <w:szCs w:val="24"/>
          <w:lang w:eastAsia="pl-PL"/>
        </w:rPr>
        <w:t>Ł</w:t>
      </w:r>
      <w:r w:rsidRPr="00F82358">
        <w:rPr>
          <w:rFonts w:ascii="Galette" w:eastAsia="Times New Roman" w:hAnsi="Galette" w:cs="Times New Roman"/>
          <w:szCs w:val="24"/>
          <w:lang w:eastAsia="pl-PL"/>
        </w:rPr>
        <w:t>YWANIA OBIEKTU</w:t>
      </w:r>
    </w:p>
    <w:p w14:paraId="715699AB" w14:textId="77777777" w:rsidR="00713CDC" w:rsidRPr="00F82358" w:rsidRDefault="00713CDC" w:rsidP="00713CDC">
      <w:pPr>
        <w:autoSpaceDE w:val="0"/>
        <w:autoSpaceDN w:val="0"/>
        <w:adjustRightInd w:val="0"/>
        <w:spacing w:before="0" w:after="0"/>
        <w:ind w:firstLine="708"/>
        <w:contextualSpacing w:val="0"/>
        <w:rPr>
          <w:rFonts w:ascii="Galette" w:eastAsia="Times New Roman" w:hAnsi="Galette" w:cs="Times New Roman"/>
          <w:szCs w:val="24"/>
          <w:lang w:eastAsia="pl-PL"/>
        </w:rPr>
      </w:pPr>
      <w:r w:rsidRPr="00F82358">
        <w:rPr>
          <w:rFonts w:ascii="Galette" w:eastAsia="Times New Roman" w:hAnsi="Galette" w:cs="Times New Roman"/>
          <w:szCs w:val="24"/>
          <w:lang w:eastAsia="pl-PL"/>
        </w:rPr>
        <w:t>W my</w:t>
      </w:r>
      <w:r w:rsidRPr="00F82358">
        <w:rPr>
          <w:rFonts w:ascii="Galette" w:eastAsia="Times New Roman" w:hAnsi="Galette" w:cs="Times New Roman" w:hint="eastAsia"/>
          <w:szCs w:val="24"/>
          <w:lang w:eastAsia="pl-PL"/>
        </w:rPr>
        <w:t>ś</w:t>
      </w:r>
      <w:r w:rsidRPr="00F82358">
        <w:rPr>
          <w:rFonts w:ascii="Galette" w:eastAsia="Times New Roman" w:hAnsi="Galette" w:cs="Times New Roman"/>
          <w:szCs w:val="24"/>
          <w:lang w:eastAsia="pl-PL"/>
        </w:rPr>
        <w:t>l Art. 20 Prawa budowlanego, do obowi</w:t>
      </w:r>
      <w:r w:rsidRPr="00F82358">
        <w:rPr>
          <w:rFonts w:ascii="Galette" w:eastAsia="Times New Roman" w:hAnsi="Galette" w:cs="Times New Roman" w:hint="eastAsia"/>
          <w:szCs w:val="24"/>
          <w:lang w:eastAsia="pl-PL"/>
        </w:rPr>
        <w:t>ą</w:t>
      </w:r>
      <w:r w:rsidRPr="00F82358">
        <w:rPr>
          <w:rFonts w:ascii="Galette" w:eastAsia="Times New Roman" w:hAnsi="Galette" w:cs="Times New Roman"/>
          <w:szCs w:val="24"/>
          <w:lang w:eastAsia="pl-PL"/>
        </w:rPr>
        <w:t>zku projektanta nale</w:t>
      </w:r>
      <w:r w:rsidRPr="00F82358">
        <w:rPr>
          <w:rFonts w:ascii="Galette" w:eastAsia="Times New Roman" w:hAnsi="Galette" w:cs="Times New Roman" w:hint="eastAsia"/>
          <w:szCs w:val="24"/>
          <w:lang w:eastAsia="pl-PL"/>
        </w:rPr>
        <w:t>ż</w:t>
      </w:r>
      <w:r w:rsidRPr="00F82358">
        <w:rPr>
          <w:rFonts w:ascii="Galette" w:eastAsia="Times New Roman" w:hAnsi="Galette" w:cs="Times New Roman"/>
          <w:szCs w:val="24"/>
          <w:lang w:eastAsia="pl-PL"/>
        </w:rPr>
        <w:t>y okre</w:t>
      </w:r>
      <w:r w:rsidRPr="00F82358">
        <w:rPr>
          <w:rFonts w:ascii="Galette" w:eastAsia="Times New Roman" w:hAnsi="Galette" w:cs="Times New Roman" w:hint="eastAsia"/>
          <w:szCs w:val="24"/>
          <w:lang w:eastAsia="pl-PL"/>
        </w:rPr>
        <w:t>ś</w:t>
      </w:r>
      <w:r w:rsidRPr="00F82358">
        <w:rPr>
          <w:rFonts w:ascii="Galette" w:eastAsia="Times New Roman" w:hAnsi="Galette" w:cs="Times New Roman"/>
          <w:szCs w:val="24"/>
          <w:lang w:eastAsia="pl-PL"/>
        </w:rPr>
        <w:t>lenie obszaru</w:t>
      </w:r>
    </w:p>
    <w:p w14:paraId="22523912" w14:textId="77777777" w:rsidR="00713CDC" w:rsidRPr="00F82358" w:rsidRDefault="00713CDC" w:rsidP="00713CDC">
      <w:pPr>
        <w:autoSpaceDE w:val="0"/>
        <w:autoSpaceDN w:val="0"/>
        <w:adjustRightInd w:val="0"/>
        <w:spacing w:before="0" w:after="0"/>
        <w:ind w:firstLine="0"/>
        <w:contextualSpacing w:val="0"/>
        <w:rPr>
          <w:rFonts w:ascii="Galette" w:eastAsia="Times New Roman" w:hAnsi="Galette" w:cs="Times New Roman"/>
          <w:szCs w:val="24"/>
          <w:lang w:eastAsia="pl-PL"/>
        </w:rPr>
      </w:pPr>
      <w:r w:rsidRPr="00F82358">
        <w:rPr>
          <w:rFonts w:ascii="Galette" w:eastAsia="Times New Roman" w:hAnsi="Galette" w:cs="Times New Roman"/>
          <w:szCs w:val="24"/>
          <w:lang w:eastAsia="pl-PL"/>
        </w:rPr>
        <w:t>oddzia</w:t>
      </w:r>
      <w:r w:rsidRPr="00F82358">
        <w:rPr>
          <w:rFonts w:ascii="Galette" w:eastAsia="Times New Roman" w:hAnsi="Galette" w:cs="Times New Roman" w:hint="eastAsia"/>
          <w:szCs w:val="24"/>
          <w:lang w:eastAsia="pl-PL"/>
        </w:rPr>
        <w:t>ł</w:t>
      </w:r>
      <w:r w:rsidRPr="00F82358">
        <w:rPr>
          <w:rFonts w:ascii="Galette" w:eastAsia="Times New Roman" w:hAnsi="Galette" w:cs="Times New Roman"/>
          <w:szCs w:val="24"/>
          <w:lang w:eastAsia="pl-PL"/>
        </w:rPr>
        <w:t>ywania obiektu. Przez obszar oddzia</w:t>
      </w:r>
      <w:r w:rsidRPr="00F82358">
        <w:rPr>
          <w:rFonts w:ascii="Galette" w:eastAsia="Times New Roman" w:hAnsi="Galette" w:cs="Times New Roman" w:hint="eastAsia"/>
          <w:szCs w:val="24"/>
          <w:lang w:eastAsia="pl-PL"/>
        </w:rPr>
        <w:t>ł</w:t>
      </w:r>
      <w:r w:rsidRPr="00F82358">
        <w:rPr>
          <w:rFonts w:ascii="Galette" w:eastAsia="Times New Roman" w:hAnsi="Galette" w:cs="Times New Roman"/>
          <w:szCs w:val="24"/>
          <w:lang w:eastAsia="pl-PL"/>
        </w:rPr>
        <w:t>ywania obiektu nale</w:t>
      </w:r>
      <w:r w:rsidRPr="00F82358">
        <w:rPr>
          <w:rFonts w:ascii="Galette" w:eastAsia="Times New Roman" w:hAnsi="Galette" w:cs="Times New Roman" w:hint="eastAsia"/>
          <w:szCs w:val="24"/>
          <w:lang w:eastAsia="pl-PL"/>
        </w:rPr>
        <w:t>ż</w:t>
      </w:r>
      <w:r w:rsidRPr="00F82358">
        <w:rPr>
          <w:rFonts w:ascii="Galette" w:eastAsia="Times New Roman" w:hAnsi="Galette" w:cs="Times New Roman"/>
          <w:szCs w:val="24"/>
          <w:lang w:eastAsia="pl-PL"/>
        </w:rPr>
        <w:t>y rozumie</w:t>
      </w:r>
      <w:r w:rsidRPr="00F82358">
        <w:rPr>
          <w:rFonts w:ascii="Galette" w:eastAsia="Times New Roman" w:hAnsi="Galette" w:cs="Times New Roman" w:hint="eastAsia"/>
          <w:szCs w:val="24"/>
          <w:lang w:eastAsia="pl-PL"/>
        </w:rPr>
        <w:t>ć</w:t>
      </w:r>
      <w:r w:rsidRPr="00F82358">
        <w:rPr>
          <w:rFonts w:ascii="Galette" w:eastAsia="Times New Roman" w:hAnsi="Galette" w:cs="Times New Roman"/>
          <w:szCs w:val="24"/>
          <w:lang w:eastAsia="pl-PL"/>
        </w:rPr>
        <w:t xml:space="preserve"> teren wyznaczony w</w:t>
      </w:r>
    </w:p>
    <w:p w14:paraId="47643C6F" w14:textId="77777777" w:rsidR="00713CDC" w:rsidRPr="00F82358" w:rsidRDefault="00713CDC" w:rsidP="00713CDC">
      <w:pPr>
        <w:autoSpaceDE w:val="0"/>
        <w:autoSpaceDN w:val="0"/>
        <w:adjustRightInd w:val="0"/>
        <w:spacing w:before="0" w:after="0"/>
        <w:ind w:firstLine="0"/>
        <w:contextualSpacing w:val="0"/>
        <w:rPr>
          <w:rFonts w:ascii="Galette" w:eastAsia="Times New Roman" w:hAnsi="Galette" w:cs="Times New Roman"/>
          <w:szCs w:val="24"/>
          <w:lang w:eastAsia="pl-PL"/>
        </w:rPr>
      </w:pPr>
      <w:r w:rsidRPr="00F82358">
        <w:rPr>
          <w:rFonts w:ascii="Galette" w:eastAsia="Times New Roman" w:hAnsi="Galette" w:cs="Times New Roman"/>
          <w:szCs w:val="24"/>
          <w:lang w:eastAsia="pl-PL"/>
        </w:rPr>
        <w:t>otoczeniu obiektu b</w:t>
      </w:r>
      <w:r w:rsidR="00DF303F">
        <w:rPr>
          <w:rFonts w:ascii="Galette" w:eastAsia="Times New Roman" w:hAnsi="Galette" w:cs="Times New Roman"/>
          <w:szCs w:val="24"/>
          <w:lang w:eastAsia="pl-PL"/>
        </w:rPr>
        <w:t>udowlanego na podstawie przepisó</w:t>
      </w:r>
      <w:r w:rsidRPr="00F82358">
        <w:rPr>
          <w:rFonts w:ascii="Galette" w:eastAsia="Times New Roman" w:hAnsi="Galette" w:cs="Times New Roman"/>
          <w:szCs w:val="24"/>
          <w:lang w:eastAsia="pl-PL"/>
        </w:rPr>
        <w:t>w odr</w:t>
      </w:r>
      <w:r w:rsidRPr="00F82358">
        <w:rPr>
          <w:rFonts w:ascii="Galette" w:eastAsia="Times New Roman" w:hAnsi="Galette" w:cs="Times New Roman" w:hint="eastAsia"/>
          <w:szCs w:val="24"/>
          <w:lang w:eastAsia="pl-PL"/>
        </w:rPr>
        <w:t>ę</w:t>
      </w:r>
      <w:r w:rsidRPr="00F82358">
        <w:rPr>
          <w:rFonts w:ascii="Galette" w:eastAsia="Times New Roman" w:hAnsi="Galette" w:cs="Times New Roman"/>
          <w:szCs w:val="24"/>
          <w:lang w:eastAsia="pl-PL"/>
        </w:rPr>
        <w:t>bnych, wprowadzaj</w:t>
      </w:r>
      <w:r w:rsidRPr="00F82358">
        <w:rPr>
          <w:rFonts w:ascii="Galette" w:eastAsia="Times New Roman" w:hAnsi="Galette" w:cs="Times New Roman" w:hint="eastAsia"/>
          <w:szCs w:val="24"/>
          <w:lang w:eastAsia="pl-PL"/>
        </w:rPr>
        <w:t>ą</w:t>
      </w:r>
      <w:r w:rsidRPr="00F82358">
        <w:rPr>
          <w:rFonts w:ascii="Galette" w:eastAsia="Times New Roman" w:hAnsi="Galette" w:cs="Times New Roman"/>
          <w:szCs w:val="24"/>
          <w:lang w:eastAsia="pl-PL"/>
        </w:rPr>
        <w:t>cych zwi</w:t>
      </w:r>
      <w:r w:rsidRPr="00F82358">
        <w:rPr>
          <w:rFonts w:ascii="Galette" w:eastAsia="Times New Roman" w:hAnsi="Galette" w:cs="Times New Roman" w:hint="eastAsia"/>
          <w:szCs w:val="24"/>
          <w:lang w:eastAsia="pl-PL"/>
        </w:rPr>
        <w:t>ą</w:t>
      </w:r>
      <w:r w:rsidRPr="00F82358">
        <w:rPr>
          <w:rFonts w:ascii="Galette" w:eastAsia="Times New Roman" w:hAnsi="Galette" w:cs="Times New Roman"/>
          <w:szCs w:val="24"/>
          <w:lang w:eastAsia="pl-PL"/>
        </w:rPr>
        <w:t>zane z</w:t>
      </w:r>
    </w:p>
    <w:p w14:paraId="6B6F4071" w14:textId="77777777" w:rsidR="00A758E4" w:rsidRDefault="00713CDC" w:rsidP="00713CDC">
      <w:pPr>
        <w:autoSpaceDE w:val="0"/>
        <w:autoSpaceDN w:val="0"/>
        <w:adjustRightInd w:val="0"/>
        <w:spacing w:before="0" w:after="0"/>
        <w:ind w:firstLine="0"/>
        <w:contextualSpacing w:val="0"/>
        <w:rPr>
          <w:rFonts w:ascii="Galette" w:eastAsia="Times New Roman" w:hAnsi="Galette" w:cs="Times New Roman"/>
          <w:szCs w:val="24"/>
          <w:lang w:eastAsia="pl-PL"/>
        </w:rPr>
      </w:pPr>
      <w:r w:rsidRPr="00F82358">
        <w:rPr>
          <w:rFonts w:ascii="Galette" w:eastAsia="Times New Roman" w:hAnsi="Galette" w:cs="Times New Roman"/>
          <w:szCs w:val="24"/>
          <w:lang w:eastAsia="pl-PL"/>
        </w:rPr>
        <w:t>tym obiektem ograniczenia w zagospodarowaniu, w tym zabudowy, tego terenu.</w:t>
      </w:r>
    </w:p>
    <w:p w14:paraId="26083241" w14:textId="77777777" w:rsidR="00A758E4" w:rsidRDefault="00A758E4" w:rsidP="00713CDC">
      <w:pPr>
        <w:autoSpaceDE w:val="0"/>
        <w:autoSpaceDN w:val="0"/>
        <w:adjustRightInd w:val="0"/>
        <w:spacing w:before="0" w:after="0"/>
        <w:ind w:firstLine="0"/>
        <w:contextualSpacing w:val="0"/>
        <w:rPr>
          <w:rFonts w:ascii="Galette" w:eastAsia="Times New Roman" w:hAnsi="Galette" w:cs="Times New Roman"/>
          <w:szCs w:val="24"/>
          <w:lang w:eastAsia="pl-PL"/>
        </w:rPr>
      </w:pPr>
    </w:p>
    <w:p w14:paraId="237C9D30" w14:textId="77777777" w:rsidR="00A758E4" w:rsidRDefault="00DD2CEC" w:rsidP="00DD2CEC">
      <w:pPr>
        <w:autoSpaceDE w:val="0"/>
        <w:autoSpaceDN w:val="0"/>
        <w:adjustRightInd w:val="0"/>
        <w:spacing w:before="0" w:after="0"/>
        <w:ind w:firstLine="0"/>
        <w:contextualSpacing w:val="0"/>
        <w:rPr>
          <w:rFonts w:ascii="Galette" w:eastAsia="Times New Roman" w:hAnsi="Galette" w:cs="Times New Roman"/>
          <w:szCs w:val="24"/>
          <w:lang w:eastAsia="pl-PL"/>
        </w:rPr>
      </w:pPr>
      <w:r>
        <w:rPr>
          <w:rFonts w:ascii="Galette" w:eastAsia="Times New Roman" w:hAnsi="Galette" w:cs="Times New Roman"/>
          <w:szCs w:val="24"/>
          <w:lang w:eastAsia="pl-PL"/>
        </w:rPr>
        <w:t>ANALIZA PRZESŁANIANIA</w:t>
      </w:r>
    </w:p>
    <w:p w14:paraId="7EA70F67" w14:textId="77777777" w:rsidR="00A758E4" w:rsidRDefault="00A758E4" w:rsidP="00DD2CEC">
      <w:pPr>
        <w:autoSpaceDE w:val="0"/>
        <w:autoSpaceDN w:val="0"/>
        <w:adjustRightInd w:val="0"/>
        <w:spacing w:before="0" w:after="0"/>
        <w:ind w:firstLine="708"/>
        <w:contextualSpacing w:val="0"/>
        <w:rPr>
          <w:rFonts w:ascii="Galette" w:eastAsia="Times New Roman" w:hAnsi="Galette" w:cs="Times New Roman"/>
          <w:szCs w:val="24"/>
          <w:lang w:eastAsia="pl-PL"/>
        </w:rPr>
      </w:pPr>
      <w:r w:rsidRPr="00A758E4">
        <w:rPr>
          <w:rFonts w:ascii="Galette" w:eastAsia="Times New Roman" w:hAnsi="Galette" w:cs="Times New Roman"/>
          <w:szCs w:val="24"/>
          <w:lang w:eastAsia="pl-PL"/>
        </w:rPr>
        <w:t>Dla zespołu planowanej zabudowy wykonano analizę przesłaniania zgodnie z wymaganiami §13</w:t>
      </w:r>
      <w:r w:rsidR="00DD2CEC">
        <w:rPr>
          <w:rFonts w:ascii="Galette" w:eastAsia="Times New Roman" w:hAnsi="Galette" w:cs="Times New Roman"/>
          <w:szCs w:val="24"/>
          <w:lang w:eastAsia="pl-PL"/>
        </w:rPr>
        <w:t xml:space="preserve"> </w:t>
      </w:r>
      <w:r w:rsidRPr="00A758E4">
        <w:rPr>
          <w:rFonts w:ascii="Galette" w:eastAsia="Times New Roman" w:hAnsi="Galette" w:cs="Times New Roman"/>
          <w:szCs w:val="24"/>
          <w:lang w:eastAsia="pl-PL"/>
        </w:rPr>
        <w:t>Rozporządzenia Ministra Infrastruktury w sprawie warunków technic</w:t>
      </w:r>
      <w:r w:rsidR="00DD2CEC">
        <w:rPr>
          <w:rFonts w:ascii="Galette" w:eastAsia="Times New Roman" w:hAnsi="Galette" w:cs="Times New Roman"/>
          <w:szCs w:val="24"/>
          <w:lang w:eastAsia="pl-PL"/>
        </w:rPr>
        <w:t xml:space="preserve">znych, jakim powinny odpowiadać budynki i ich usytuowanie . </w:t>
      </w:r>
      <w:r w:rsidRPr="00A758E4">
        <w:rPr>
          <w:rFonts w:ascii="Galette" w:eastAsia="Times New Roman" w:hAnsi="Galette" w:cs="Times New Roman"/>
          <w:szCs w:val="24"/>
          <w:lang w:eastAsia="pl-PL"/>
        </w:rPr>
        <w:t>Wymagania §13 Rozporządzenia WT są spełnione.</w:t>
      </w:r>
    </w:p>
    <w:p w14:paraId="6A06E1DE" w14:textId="77777777" w:rsidR="00A758E4" w:rsidRPr="00A758E4" w:rsidRDefault="00A758E4" w:rsidP="00A758E4">
      <w:pPr>
        <w:autoSpaceDE w:val="0"/>
        <w:autoSpaceDN w:val="0"/>
        <w:adjustRightInd w:val="0"/>
        <w:spacing w:before="0" w:after="0"/>
        <w:ind w:firstLine="0"/>
        <w:contextualSpacing w:val="0"/>
        <w:rPr>
          <w:rFonts w:ascii="Galette" w:eastAsia="Times New Roman" w:hAnsi="Galette" w:cs="Times New Roman"/>
          <w:szCs w:val="24"/>
          <w:lang w:eastAsia="pl-PL"/>
        </w:rPr>
      </w:pPr>
    </w:p>
    <w:p w14:paraId="251400CE" w14:textId="77777777" w:rsidR="00573C86" w:rsidRDefault="00573C86" w:rsidP="00A91C1D">
      <w:pPr>
        <w:pStyle w:val="Standard"/>
        <w:rPr>
          <w:rFonts w:ascii="Galette" w:eastAsia="Times New Roman" w:hAnsi="Galette" w:cs="Times New Roman"/>
          <w:szCs w:val="2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644"/>
      </w:tblGrid>
      <w:tr w:rsidR="00D82F0A" w:rsidRPr="004E3B6E" w14:paraId="2DDCC083" w14:textId="77777777" w:rsidTr="00D82F0A">
        <w:trPr>
          <w:trHeight w:val="23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0B6F9BAE" w14:textId="77777777" w:rsidR="00D82F0A" w:rsidRPr="004E3B6E" w:rsidRDefault="00D82F0A" w:rsidP="00A91C1D">
            <w:pPr>
              <w:pStyle w:val="Standard"/>
              <w:rPr>
                <w:rFonts w:ascii="Galette" w:eastAsia="Times New Roman" w:hAnsi="Galette" w:cs="Times New Roman"/>
                <w:b/>
                <w:szCs w:val="20"/>
                <w:lang w:eastAsia="en-US" w:bidi="ar-SA"/>
              </w:rPr>
            </w:pPr>
            <w:r w:rsidRPr="004E3B6E">
              <w:rPr>
                <w:rFonts w:ascii="Galette" w:eastAsia="Times New Roman" w:hAnsi="Galette" w:cs="Times New Roman"/>
                <w:b/>
                <w:szCs w:val="20"/>
                <w:lang w:eastAsia="en-US" w:bidi="ar-SA"/>
              </w:rPr>
              <w:t>Projektant</w:t>
            </w:r>
          </w:p>
        </w:tc>
        <w:tc>
          <w:tcPr>
            <w:tcW w:w="283" w:type="dxa"/>
          </w:tcPr>
          <w:p w14:paraId="53B42891" w14:textId="77777777" w:rsidR="00D82F0A" w:rsidRPr="004E3B6E" w:rsidRDefault="00D82F0A" w:rsidP="00A91C1D">
            <w:pPr>
              <w:pStyle w:val="Standard"/>
              <w:rPr>
                <w:rFonts w:ascii="Galette" w:eastAsia="Times New Roman" w:hAnsi="Galette" w:cs="Times New Roman"/>
                <w:b/>
                <w:szCs w:val="20"/>
                <w:lang w:eastAsia="en-US" w:bidi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41853205" w14:textId="77777777" w:rsidR="00D82F0A" w:rsidRPr="004E3B6E" w:rsidRDefault="00444B50" w:rsidP="00A91C1D">
            <w:pPr>
              <w:pStyle w:val="Standard"/>
              <w:rPr>
                <w:rFonts w:ascii="Galette" w:eastAsia="Times New Roman" w:hAnsi="Galette" w:cs="Times New Roman"/>
                <w:b/>
                <w:szCs w:val="20"/>
                <w:lang w:eastAsia="en-US" w:bidi="ar-SA"/>
              </w:rPr>
            </w:pPr>
            <w:r>
              <w:rPr>
                <w:rFonts w:ascii="Galette" w:eastAsia="Times New Roman" w:hAnsi="Galette" w:cs="Times New Roman"/>
                <w:b/>
                <w:szCs w:val="20"/>
                <w:lang w:eastAsia="en-US" w:bidi="ar-SA"/>
              </w:rPr>
              <w:t>Opracował</w:t>
            </w:r>
          </w:p>
        </w:tc>
      </w:tr>
      <w:tr w:rsidR="00D82F0A" w14:paraId="0564E8F3" w14:textId="77777777" w:rsidTr="00D82F0A">
        <w:trPr>
          <w:trHeight w:val="224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08D21B23" w14:textId="77777777" w:rsidR="00DF303F" w:rsidRPr="004E3B6E" w:rsidRDefault="00DF303F" w:rsidP="00DF303F">
            <w:pPr>
              <w:pStyle w:val="Standard"/>
              <w:rPr>
                <w:rFonts w:ascii="Galette" w:eastAsia="Times New Roman" w:hAnsi="Galette" w:cs="Times New Roman"/>
                <w:b/>
                <w:szCs w:val="20"/>
                <w:lang w:eastAsia="en-US" w:bidi="ar-SA"/>
              </w:rPr>
            </w:pPr>
            <w:r w:rsidRPr="004E3B6E">
              <w:rPr>
                <w:rFonts w:ascii="Galette" w:eastAsia="Times New Roman" w:hAnsi="Galette" w:cs="Times New Roman"/>
                <w:b/>
                <w:szCs w:val="20"/>
                <w:lang w:eastAsia="en-US" w:bidi="ar-SA"/>
              </w:rPr>
              <w:t>Architektura</w:t>
            </w:r>
          </w:p>
          <w:p w14:paraId="7F67D45E" w14:textId="77777777" w:rsidR="00DF303F" w:rsidRDefault="00DF303F" w:rsidP="00DF303F">
            <w:pPr>
              <w:pStyle w:val="Standard"/>
              <w:rPr>
                <w:rFonts w:ascii="Galette" w:hAnsi="Galette"/>
              </w:rPr>
            </w:pPr>
            <w:r w:rsidRPr="004E3B6E">
              <w:rPr>
                <w:rFonts w:ascii="Galette" w:hAnsi="Galette"/>
              </w:rPr>
              <w:t xml:space="preserve">mgr inż. arch. </w:t>
            </w:r>
            <w:r w:rsidR="00546C11">
              <w:rPr>
                <w:rFonts w:ascii="Galette" w:hAnsi="Galette"/>
              </w:rPr>
              <w:t>Michał Cichy</w:t>
            </w:r>
          </w:p>
          <w:p w14:paraId="4D4B255D" w14:textId="77777777" w:rsidR="00DF303F" w:rsidRDefault="00546C11" w:rsidP="00DF303F">
            <w:pPr>
              <w:pStyle w:val="Standard"/>
              <w:rPr>
                <w:rFonts w:ascii="Galette" w:hAnsi="Galette"/>
              </w:rPr>
            </w:pPr>
            <w:r>
              <w:rPr>
                <w:rFonts w:ascii="Galette" w:hAnsi="Galette"/>
              </w:rPr>
              <w:t>7</w:t>
            </w:r>
            <w:r w:rsidR="00DF303F" w:rsidRPr="004E3B6E">
              <w:rPr>
                <w:rFonts w:ascii="Galette" w:hAnsi="Galette"/>
              </w:rPr>
              <w:t>/WPOKK/201</w:t>
            </w:r>
            <w:r>
              <w:rPr>
                <w:rFonts w:ascii="Galette" w:hAnsi="Galette"/>
              </w:rPr>
              <w:t>7</w:t>
            </w:r>
          </w:p>
          <w:p w14:paraId="56E54D81" w14:textId="77777777" w:rsidR="00D82F0A" w:rsidRDefault="00DF303F" w:rsidP="00DF303F">
            <w:pPr>
              <w:pStyle w:val="Standard"/>
              <w:rPr>
                <w:rFonts w:ascii="Galette" w:hAnsi="Galette"/>
              </w:rPr>
            </w:pPr>
            <w:r>
              <w:rPr>
                <w:rFonts w:ascii="Galette" w:hAnsi="Galette"/>
              </w:rPr>
              <w:t>WP-10</w:t>
            </w:r>
            <w:r w:rsidR="00546C11">
              <w:rPr>
                <w:rFonts w:ascii="Galette" w:hAnsi="Galette"/>
              </w:rPr>
              <w:t>77</w:t>
            </w:r>
          </w:p>
        </w:tc>
        <w:tc>
          <w:tcPr>
            <w:tcW w:w="283" w:type="dxa"/>
          </w:tcPr>
          <w:p w14:paraId="35DB3D35" w14:textId="77777777" w:rsidR="00D82F0A" w:rsidRPr="004E3B6E" w:rsidRDefault="00D82F0A" w:rsidP="00A91C1D">
            <w:pPr>
              <w:pStyle w:val="Standard"/>
              <w:rPr>
                <w:rFonts w:ascii="Galette" w:eastAsia="Times New Roman" w:hAnsi="Galette" w:cs="Times New Roman"/>
                <w:b/>
                <w:szCs w:val="20"/>
                <w:lang w:eastAsia="en-US" w:bidi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36C7F0F2" w14:textId="77777777" w:rsidR="00DF303F" w:rsidRPr="004E3B6E" w:rsidRDefault="00DF303F" w:rsidP="00DF303F">
            <w:pPr>
              <w:pStyle w:val="Standard"/>
              <w:rPr>
                <w:rFonts w:ascii="Galette" w:eastAsia="Times New Roman" w:hAnsi="Galette" w:cs="Times New Roman"/>
                <w:b/>
                <w:szCs w:val="20"/>
                <w:lang w:eastAsia="en-US" w:bidi="ar-SA"/>
              </w:rPr>
            </w:pPr>
            <w:r w:rsidRPr="004E3B6E">
              <w:rPr>
                <w:rFonts w:ascii="Galette" w:eastAsia="Times New Roman" w:hAnsi="Galette" w:cs="Times New Roman"/>
                <w:b/>
                <w:szCs w:val="20"/>
                <w:lang w:eastAsia="en-US" w:bidi="ar-SA"/>
              </w:rPr>
              <w:t>Architektura</w:t>
            </w:r>
          </w:p>
          <w:p w14:paraId="2F7353D3" w14:textId="77777777" w:rsidR="00DF303F" w:rsidRDefault="00DF303F" w:rsidP="00DF303F">
            <w:pPr>
              <w:pStyle w:val="Standard"/>
              <w:rPr>
                <w:rFonts w:ascii="Galette" w:hAnsi="Galette"/>
              </w:rPr>
            </w:pPr>
            <w:r w:rsidRPr="004E3B6E">
              <w:rPr>
                <w:rFonts w:ascii="Galette" w:hAnsi="Galette"/>
              </w:rPr>
              <w:t xml:space="preserve">mgr inż. arch. </w:t>
            </w:r>
            <w:r>
              <w:rPr>
                <w:rFonts w:ascii="Galette" w:hAnsi="Galette"/>
              </w:rPr>
              <w:t xml:space="preserve">Maciej </w:t>
            </w:r>
            <w:proofErr w:type="spellStart"/>
            <w:r>
              <w:rPr>
                <w:rFonts w:ascii="Galette" w:hAnsi="Galette"/>
              </w:rPr>
              <w:t>Armanowski</w:t>
            </w:r>
            <w:proofErr w:type="spellEnd"/>
          </w:p>
          <w:p w14:paraId="76638C4F" w14:textId="77777777" w:rsidR="00DF303F" w:rsidRDefault="00DF303F" w:rsidP="00DF303F">
            <w:pPr>
              <w:pStyle w:val="Standard"/>
              <w:rPr>
                <w:rFonts w:ascii="Galette" w:hAnsi="Galette"/>
              </w:rPr>
            </w:pPr>
            <w:r>
              <w:rPr>
                <w:rFonts w:ascii="Galette" w:hAnsi="Galette"/>
              </w:rPr>
              <w:t>43</w:t>
            </w:r>
            <w:r w:rsidRPr="004E3B6E">
              <w:rPr>
                <w:rFonts w:ascii="Galette" w:hAnsi="Galette"/>
              </w:rPr>
              <w:t>/WPOKK/201</w:t>
            </w:r>
            <w:r w:rsidR="00B73E45">
              <w:rPr>
                <w:rFonts w:ascii="Galette" w:hAnsi="Galette"/>
              </w:rPr>
              <w:t>3</w:t>
            </w:r>
          </w:p>
          <w:p w14:paraId="640A978D" w14:textId="77777777" w:rsidR="00D82F0A" w:rsidRDefault="00DF303F" w:rsidP="00DF303F">
            <w:pPr>
              <w:pStyle w:val="Standard"/>
              <w:rPr>
                <w:rFonts w:ascii="Galette" w:hAnsi="Galette"/>
              </w:rPr>
            </w:pPr>
            <w:r>
              <w:rPr>
                <w:rFonts w:ascii="Galette" w:hAnsi="Galette"/>
              </w:rPr>
              <w:t>WP-1025</w:t>
            </w:r>
          </w:p>
        </w:tc>
      </w:tr>
      <w:bookmarkEnd w:id="1"/>
    </w:tbl>
    <w:p w14:paraId="0B4954E6" w14:textId="77777777" w:rsidR="00A758E4" w:rsidRDefault="00A758E4" w:rsidP="00A91C1D">
      <w:pPr>
        <w:pStyle w:val="Standard"/>
        <w:snapToGrid w:val="0"/>
        <w:rPr>
          <w:rFonts w:ascii="Galette" w:eastAsia="Times New Roman" w:hAnsi="Galette" w:cs="Times New Roman"/>
          <w:color w:val="000000"/>
          <w:szCs w:val="20"/>
          <w:lang w:eastAsia="ar-SA"/>
        </w:rPr>
      </w:pPr>
    </w:p>
    <w:p w14:paraId="174AABE3" w14:textId="77777777" w:rsidR="00A758E4" w:rsidRDefault="00A758E4" w:rsidP="00A91C1D">
      <w:pPr>
        <w:pStyle w:val="Standard"/>
        <w:snapToGrid w:val="0"/>
        <w:rPr>
          <w:rFonts w:ascii="Galette" w:eastAsia="Times New Roman" w:hAnsi="Galette" w:cs="Times New Roman"/>
          <w:color w:val="000000"/>
          <w:szCs w:val="20"/>
          <w:lang w:eastAsia="ar-SA"/>
        </w:rPr>
      </w:pPr>
    </w:p>
    <w:p w14:paraId="26B0DD03" w14:textId="77777777" w:rsidR="00A758E4" w:rsidRDefault="00A758E4" w:rsidP="00A91C1D">
      <w:pPr>
        <w:pStyle w:val="Standard"/>
        <w:snapToGrid w:val="0"/>
        <w:rPr>
          <w:rFonts w:ascii="Galette" w:eastAsia="Times New Roman" w:hAnsi="Galette" w:cs="Times New Roman"/>
          <w:color w:val="000000"/>
          <w:szCs w:val="20"/>
          <w:lang w:eastAsia="ar-SA"/>
        </w:rPr>
      </w:pPr>
    </w:p>
    <w:p w14:paraId="6A1B82BF" w14:textId="77777777" w:rsidR="00A758E4" w:rsidRDefault="00A758E4" w:rsidP="00A91C1D">
      <w:pPr>
        <w:pStyle w:val="Standard"/>
        <w:snapToGrid w:val="0"/>
        <w:rPr>
          <w:rFonts w:ascii="Galette" w:eastAsia="Times New Roman" w:hAnsi="Galette" w:cs="Times New Roman"/>
          <w:color w:val="000000"/>
          <w:szCs w:val="20"/>
          <w:lang w:eastAsia="ar-SA"/>
        </w:rPr>
      </w:pPr>
    </w:p>
    <w:p w14:paraId="3C73BE3E" w14:textId="77777777" w:rsidR="00A758E4" w:rsidRDefault="00A758E4" w:rsidP="00A91C1D">
      <w:pPr>
        <w:pStyle w:val="Standard"/>
        <w:snapToGrid w:val="0"/>
        <w:rPr>
          <w:rFonts w:ascii="Galette" w:eastAsia="Times New Roman" w:hAnsi="Galette" w:cs="Times New Roman"/>
          <w:color w:val="000000"/>
          <w:szCs w:val="20"/>
          <w:lang w:eastAsia="ar-SA"/>
        </w:rPr>
      </w:pPr>
    </w:p>
    <w:p w14:paraId="3F5616BB" w14:textId="77777777" w:rsidR="00A758E4" w:rsidRDefault="00A758E4" w:rsidP="00A91C1D">
      <w:pPr>
        <w:pStyle w:val="Standard"/>
        <w:snapToGrid w:val="0"/>
        <w:rPr>
          <w:rFonts w:ascii="Galette" w:eastAsia="Times New Roman" w:hAnsi="Galette" w:cs="Times New Roman"/>
          <w:color w:val="000000"/>
          <w:szCs w:val="20"/>
          <w:lang w:eastAsia="ar-SA"/>
        </w:rPr>
      </w:pPr>
    </w:p>
    <w:p w14:paraId="64B2E557" w14:textId="77777777" w:rsidR="00A758E4" w:rsidRDefault="00A758E4" w:rsidP="00A91C1D">
      <w:pPr>
        <w:pStyle w:val="Standard"/>
        <w:snapToGrid w:val="0"/>
        <w:rPr>
          <w:rFonts w:ascii="Galette" w:eastAsia="Times New Roman" w:hAnsi="Galette" w:cs="Times New Roman"/>
          <w:color w:val="000000"/>
          <w:szCs w:val="20"/>
          <w:lang w:eastAsia="ar-SA"/>
        </w:rPr>
      </w:pPr>
    </w:p>
    <w:p w14:paraId="3E15198A" w14:textId="77777777" w:rsidR="00A758E4" w:rsidRDefault="00A758E4" w:rsidP="00A91C1D">
      <w:pPr>
        <w:pStyle w:val="Standard"/>
        <w:snapToGrid w:val="0"/>
        <w:rPr>
          <w:rFonts w:ascii="Galette" w:eastAsia="Times New Roman" w:hAnsi="Galette" w:cs="Times New Roman"/>
          <w:color w:val="000000"/>
          <w:szCs w:val="20"/>
          <w:lang w:eastAsia="ar-SA"/>
        </w:rPr>
      </w:pPr>
    </w:p>
    <w:p w14:paraId="4A81A24B" w14:textId="77777777" w:rsidR="00A758E4" w:rsidRDefault="00A758E4" w:rsidP="00A91C1D">
      <w:pPr>
        <w:pStyle w:val="Standard"/>
        <w:snapToGrid w:val="0"/>
        <w:rPr>
          <w:rFonts w:ascii="Galette" w:eastAsia="Times New Roman" w:hAnsi="Galette" w:cs="Times New Roman"/>
          <w:color w:val="000000"/>
          <w:szCs w:val="20"/>
          <w:lang w:eastAsia="ar-SA"/>
        </w:rPr>
      </w:pPr>
    </w:p>
    <w:p w14:paraId="6A3BE4F2" w14:textId="77777777" w:rsidR="00A758E4" w:rsidRDefault="00A758E4" w:rsidP="00A91C1D">
      <w:pPr>
        <w:pStyle w:val="Standard"/>
        <w:snapToGrid w:val="0"/>
        <w:rPr>
          <w:rFonts w:ascii="Galette" w:eastAsia="Times New Roman" w:hAnsi="Galette" w:cs="Times New Roman"/>
          <w:color w:val="000000"/>
          <w:szCs w:val="20"/>
          <w:lang w:eastAsia="ar-SA"/>
        </w:rPr>
      </w:pPr>
    </w:p>
    <w:p w14:paraId="16CAFF9E" w14:textId="77777777" w:rsidR="00A758E4" w:rsidRDefault="00A758E4" w:rsidP="00A91C1D">
      <w:pPr>
        <w:pStyle w:val="Standard"/>
        <w:snapToGrid w:val="0"/>
        <w:rPr>
          <w:rFonts w:ascii="Galette" w:eastAsia="Times New Roman" w:hAnsi="Galette" w:cs="Times New Roman"/>
          <w:color w:val="000000"/>
          <w:szCs w:val="20"/>
          <w:lang w:eastAsia="ar-SA"/>
        </w:rPr>
      </w:pPr>
    </w:p>
    <w:p w14:paraId="04BD12DD" w14:textId="77777777" w:rsidR="00A758E4" w:rsidRDefault="00A758E4" w:rsidP="00A91C1D">
      <w:pPr>
        <w:pStyle w:val="Standard"/>
        <w:snapToGrid w:val="0"/>
        <w:rPr>
          <w:rFonts w:ascii="Galette" w:eastAsia="Times New Roman" w:hAnsi="Galette" w:cs="Times New Roman"/>
          <w:color w:val="000000"/>
          <w:szCs w:val="20"/>
          <w:lang w:eastAsia="ar-SA"/>
        </w:rPr>
      </w:pPr>
    </w:p>
    <w:p w14:paraId="6489602E" w14:textId="77777777" w:rsidR="00A758E4" w:rsidRDefault="00A758E4" w:rsidP="00A91C1D">
      <w:pPr>
        <w:pStyle w:val="Standard"/>
        <w:snapToGrid w:val="0"/>
        <w:rPr>
          <w:rFonts w:ascii="Galette" w:eastAsia="Times New Roman" w:hAnsi="Galette" w:cs="Times New Roman"/>
          <w:color w:val="000000"/>
          <w:szCs w:val="20"/>
          <w:lang w:eastAsia="ar-SA"/>
        </w:rPr>
      </w:pPr>
    </w:p>
    <w:p w14:paraId="053BB1E3" w14:textId="77777777" w:rsidR="00A758E4" w:rsidRDefault="00A758E4" w:rsidP="00A91C1D">
      <w:pPr>
        <w:pStyle w:val="Standard"/>
        <w:snapToGrid w:val="0"/>
        <w:rPr>
          <w:rFonts w:ascii="Galette" w:eastAsia="Times New Roman" w:hAnsi="Galette" w:cs="Times New Roman"/>
          <w:color w:val="000000"/>
          <w:szCs w:val="20"/>
          <w:lang w:eastAsia="ar-SA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3"/>
        <w:gridCol w:w="3292"/>
      </w:tblGrid>
      <w:tr w:rsidR="00C90165" w14:paraId="3FE33ABA" w14:textId="77777777" w:rsidTr="00C20929">
        <w:trPr>
          <w:trHeight w:val="2967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EFD82" w14:textId="77777777" w:rsidR="00C90165" w:rsidRDefault="00C90165" w:rsidP="00A91C1D">
            <w:pPr>
              <w:spacing w:before="0"/>
              <w:ind w:firstLine="0"/>
              <w:jc w:val="both"/>
            </w:pPr>
            <w:r w:rsidRPr="0070411F"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  <w:lastRenderedPageBreak/>
              <w:t xml:space="preserve">PROJEKT </w:t>
            </w:r>
            <w:r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  <w:t>ARCHITEKTURY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503872" w14:textId="77777777" w:rsidR="00C90165" w:rsidRDefault="00C90165" w:rsidP="00A91C1D">
            <w:pPr>
              <w:spacing w:before="0"/>
              <w:jc w:val="both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24D8D" w14:textId="77777777" w:rsidR="00C90165" w:rsidRDefault="00C90165" w:rsidP="00A91C1D">
            <w:pPr>
              <w:pBdr>
                <w:top w:val="single" w:sz="4" w:space="1" w:color="auto"/>
              </w:pBdr>
              <w:spacing w:before="0"/>
              <w:ind w:firstLine="0"/>
              <w:jc w:val="both"/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</w:pPr>
            <w:r w:rsidRPr="004717C4">
              <w:rPr>
                <w:rFonts w:ascii="Galette" w:eastAsia="Times New Roman" w:hAnsi="Galette" w:cs="Times New Roman"/>
                <w:b/>
                <w:color w:val="000000"/>
                <w:sz w:val="36"/>
                <w:szCs w:val="20"/>
              </w:rPr>
              <w:t xml:space="preserve">CZĘŚĆ </w:t>
            </w:r>
            <w:r w:rsidR="00B319DB">
              <w:rPr>
                <w:rFonts w:ascii="Galette" w:eastAsia="Times New Roman" w:hAnsi="Galette" w:cs="Times New Roman"/>
                <w:b/>
                <w:color w:val="000000"/>
                <w:sz w:val="220"/>
                <w:szCs w:val="20"/>
              </w:rPr>
              <w:t>B</w:t>
            </w:r>
          </w:p>
          <w:p w14:paraId="1EB5CF6D" w14:textId="77777777" w:rsidR="00C90165" w:rsidRDefault="00C90165" w:rsidP="00A91C1D">
            <w:pPr>
              <w:spacing w:before="0"/>
              <w:jc w:val="both"/>
            </w:pPr>
          </w:p>
        </w:tc>
      </w:tr>
    </w:tbl>
    <w:p w14:paraId="0B50B8E8" w14:textId="77777777" w:rsidR="00F055D9" w:rsidRDefault="00F055D9" w:rsidP="00A91C1D">
      <w:pPr>
        <w:spacing w:before="0" w:after="200" w:line="276" w:lineRule="auto"/>
        <w:ind w:firstLine="0"/>
        <w:contextualSpacing w:val="0"/>
        <w:jc w:val="both"/>
        <w:rPr>
          <w:rFonts w:ascii="Galette" w:eastAsia="Times New Roman" w:hAnsi="Galette" w:cs="Times New Roman"/>
          <w:color w:val="000000"/>
          <w:kern w:val="3"/>
          <w:szCs w:val="20"/>
          <w:lang w:eastAsia="ar-SA"/>
        </w:rPr>
      </w:pPr>
    </w:p>
    <w:p w14:paraId="32D24CC3" w14:textId="77777777" w:rsidR="00F055D9" w:rsidRDefault="00F055D9" w:rsidP="00A91C1D">
      <w:pPr>
        <w:spacing w:before="0" w:after="200" w:line="276" w:lineRule="auto"/>
        <w:ind w:firstLine="0"/>
        <w:contextualSpacing w:val="0"/>
        <w:jc w:val="both"/>
        <w:rPr>
          <w:rFonts w:ascii="Galette" w:eastAsia="Times New Roman" w:hAnsi="Galette" w:cs="Times New Roman"/>
          <w:color w:val="000000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color w:val="000000"/>
          <w:kern w:val="3"/>
          <w:szCs w:val="20"/>
          <w:lang w:eastAsia="ar-SA"/>
        </w:rPr>
        <w:tab/>
      </w:r>
    </w:p>
    <w:p w14:paraId="48D79C52" w14:textId="77777777" w:rsidR="000361B2" w:rsidRDefault="00443436">
      <w:pPr>
        <w:spacing w:before="0" w:after="200" w:line="276" w:lineRule="auto"/>
        <w:ind w:firstLine="0"/>
        <w:contextualSpacing w:val="0"/>
        <w:rPr>
          <w:rFonts w:ascii="Galette" w:eastAsia="Times New Roman" w:hAnsi="Galette" w:cs="Times New Roman"/>
          <w:color w:val="000000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color w:val="000000"/>
          <w:kern w:val="3"/>
          <w:szCs w:val="20"/>
          <w:lang w:eastAsia="ar-SA"/>
        </w:rPr>
        <w:br w:type="page"/>
      </w:r>
    </w:p>
    <w:p w14:paraId="1294DA92" w14:textId="77777777" w:rsidR="000361B2" w:rsidRPr="00D2091A" w:rsidRDefault="000361B2" w:rsidP="000361B2">
      <w:pPr>
        <w:pStyle w:val="Spistreci2"/>
        <w:jc w:val="both"/>
        <w:rPr>
          <w:rFonts w:eastAsiaTheme="minorHAnsi" w:cs="TimesNewRomanPS-BoldMT"/>
          <w:b/>
          <w:bCs/>
          <w:szCs w:val="24"/>
        </w:rPr>
      </w:pPr>
      <w:r>
        <w:rPr>
          <w:rFonts w:eastAsiaTheme="minorHAnsi" w:cs="TimesNewRomanPS-BoldMT"/>
          <w:b/>
          <w:bCs/>
          <w:szCs w:val="24"/>
        </w:rPr>
        <w:lastRenderedPageBreak/>
        <w:t>SPIS TREŚCI;</w:t>
      </w:r>
    </w:p>
    <w:p w14:paraId="7391D247" w14:textId="77777777" w:rsidR="000361B2" w:rsidRPr="00D2091A" w:rsidRDefault="000361B2" w:rsidP="000361B2">
      <w:pPr>
        <w:pStyle w:val="Spistreci2"/>
        <w:jc w:val="both"/>
        <w:rPr>
          <w:rFonts w:eastAsiaTheme="minorHAnsi" w:cs="TimesNewRomanPS-BoldMT"/>
          <w:b/>
          <w:bCs/>
          <w:szCs w:val="24"/>
        </w:rPr>
      </w:pPr>
      <w:r w:rsidRPr="00D2091A">
        <w:rPr>
          <w:rFonts w:eastAsiaTheme="minorHAnsi" w:cs="TimesNewRomanPS-BoldMT"/>
          <w:b/>
          <w:bCs/>
          <w:szCs w:val="24"/>
        </w:rPr>
        <w:t>Cześć</w:t>
      </w:r>
      <w:r>
        <w:rPr>
          <w:rFonts w:eastAsiaTheme="minorHAnsi" w:cs="TimesNewRomanPS-BoldMT"/>
          <w:b/>
          <w:bCs/>
          <w:szCs w:val="24"/>
        </w:rPr>
        <w:t xml:space="preserve"> </w:t>
      </w:r>
      <w:r w:rsidRPr="00D2091A">
        <w:rPr>
          <w:rFonts w:eastAsiaTheme="minorHAnsi" w:cs="TimesNewRomanPS-BoldMT"/>
          <w:b/>
          <w:bCs/>
          <w:szCs w:val="24"/>
        </w:rPr>
        <w:t>opisowa:</w:t>
      </w:r>
    </w:p>
    <w:p w14:paraId="3C3CD352" w14:textId="77777777" w:rsidR="000361B2" w:rsidRDefault="000361B2" w:rsidP="000361B2">
      <w:pPr>
        <w:pStyle w:val="Spistreci2"/>
        <w:jc w:val="both"/>
      </w:pPr>
    </w:p>
    <w:p w14:paraId="0483CF6D" w14:textId="77777777" w:rsidR="00C90165" w:rsidRDefault="000361B2" w:rsidP="000361B2">
      <w:pPr>
        <w:spacing w:before="0" w:after="200" w:line="276" w:lineRule="auto"/>
        <w:ind w:firstLine="0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 w:rsidRPr="00751203">
        <w:rPr>
          <w:rFonts w:ascii="Galette" w:eastAsia="Times New Roman" w:hAnsi="Galette" w:cs="Times New Roman"/>
          <w:kern w:val="3"/>
          <w:szCs w:val="20"/>
          <w:lang w:eastAsia="ar-SA"/>
        </w:rPr>
        <w:tab/>
      </w:r>
      <w:r w:rsidR="007F0919" w:rsidRPr="00751203">
        <w:rPr>
          <w:rFonts w:ascii="Galette" w:eastAsia="Times New Roman" w:hAnsi="Galette" w:cs="Times New Roman"/>
          <w:kern w:val="3"/>
          <w:szCs w:val="20"/>
          <w:lang w:eastAsia="ar-SA"/>
        </w:rPr>
        <w:t xml:space="preserve">1. </w:t>
      </w:r>
      <w:r w:rsidR="00B57191">
        <w:rPr>
          <w:rFonts w:ascii="Galette" w:eastAsia="Times New Roman" w:hAnsi="Galette" w:cs="Times New Roman"/>
          <w:kern w:val="3"/>
          <w:szCs w:val="20"/>
          <w:lang w:eastAsia="ar-SA"/>
        </w:rPr>
        <w:t>OPIS OGÓLNY</w:t>
      </w:r>
    </w:p>
    <w:p w14:paraId="4FB94BE2" w14:textId="77777777" w:rsidR="007F0919" w:rsidRDefault="007F0919" w:rsidP="000361B2">
      <w:pPr>
        <w:spacing w:before="0" w:after="200" w:line="276" w:lineRule="auto"/>
        <w:ind w:firstLine="0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  <w:t>2</w:t>
      </w:r>
      <w:r w:rsidRPr="00751203">
        <w:rPr>
          <w:rFonts w:ascii="Galette" w:eastAsia="Times New Roman" w:hAnsi="Galette" w:cs="Times New Roman"/>
          <w:kern w:val="3"/>
          <w:szCs w:val="20"/>
          <w:lang w:eastAsia="ar-SA"/>
        </w:rPr>
        <w:t xml:space="preserve">. </w:t>
      </w:r>
      <w:r>
        <w:rPr>
          <w:rFonts w:ascii="Galette" w:eastAsia="Times New Roman" w:hAnsi="Galette" w:cs="Times New Roman"/>
          <w:kern w:val="3"/>
          <w:szCs w:val="20"/>
          <w:lang w:eastAsia="ar-SA"/>
        </w:rPr>
        <w:t xml:space="preserve">OPIS SZCZEGÓŁOWY </w:t>
      </w:r>
    </w:p>
    <w:p w14:paraId="12A0FB4A" w14:textId="77777777" w:rsidR="007F0919" w:rsidRDefault="007F0919" w:rsidP="000361B2">
      <w:pPr>
        <w:spacing w:before="0" w:after="200" w:line="276" w:lineRule="auto"/>
        <w:ind w:firstLine="0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</w: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  <w:t>2.1. Opis programowo-przestrzenny</w:t>
      </w:r>
    </w:p>
    <w:p w14:paraId="44D505B9" w14:textId="77777777" w:rsidR="007F0919" w:rsidRDefault="007F0919" w:rsidP="000361B2">
      <w:pPr>
        <w:spacing w:before="0" w:after="200" w:line="276" w:lineRule="auto"/>
        <w:ind w:firstLine="0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 xml:space="preserve"> </w:t>
      </w: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</w: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  <w:t>2.2. Zestawienie pomieszczeń</w:t>
      </w:r>
    </w:p>
    <w:p w14:paraId="3B495AC1" w14:textId="77777777" w:rsidR="007F0919" w:rsidRDefault="007F0919" w:rsidP="000361B2">
      <w:pPr>
        <w:spacing w:before="0" w:after="200" w:line="276" w:lineRule="auto"/>
        <w:ind w:firstLine="0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  <w:t>3. ROZWIĄZANIA MATERIAŁOWO-WYKOŃCZENIOWE</w:t>
      </w:r>
    </w:p>
    <w:p w14:paraId="082B8212" w14:textId="77777777" w:rsidR="007F0919" w:rsidRDefault="007F0919" w:rsidP="000361B2">
      <w:pPr>
        <w:spacing w:before="0" w:after="200" w:line="276" w:lineRule="auto"/>
        <w:ind w:firstLine="0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</w: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  <w:t>3.1. Posadzki</w:t>
      </w:r>
    </w:p>
    <w:p w14:paraId="0829ABDB" w14:textId="77777777" w:rsidR="007F0919" w:rsidRDefault="007F0919" w:rsidP="000361B2">
      <w:pPr>
        <w:spacing w:before="0" w:after="200" w:line="276" w:lineRule="auto"/>
        <w:ind w:firstLine="0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</w: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  <w:t>3.2. Ściany</w:t>
      </w:r>
    </w:p>
    <w:p w14:paraId="41B2B6B1" w14:textId="77777777" w:rsidR="007F0919" w:rsidRDefault="007F0919" w:rsidP="000361B2">
      <w:pPr>
        <w:spacing w:before="0" w:after="200" w:line="276" w:lineRule="auto"/>
        <w:ind w:firstLine="0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</w: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  <w:t>3.3. Sufity</w:t>
      </w:r>
    </w:p>
    <w:p w14:paraId="00177EBE" w14:textId="77777777" w:rsidR="007F0919" w:rsidRDefault="007F0919" w:rsidP="000361B2">
      <w:pPr>
        <w:spacing w:before="0" w:after="200" w:line="276" w:lineRule="auto"/>
        <w:ind w:firstLine="0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</w: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  <w:t>3.4. Stolarka okienna i drzwiowa</w:t>
      </w:r>
    </w:p>
    <w:p w14:paraId="2065FBB8" w14:textId="77777777" w:rsidR="007F0919" w:rsidRDefault="008E424C" w:rsidP="000361B2">
      <w:pPr>
        <w:spacing w:before="0" w:after="200" w:line="276" w:lineRule="auto"/>
        <w:ind w:firstLine="0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</w: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  <w:t>3.5. Dach</w:t>
      </w:r>
    </w:p>
    <w:p w14:paraId="03767A45" w14:textId="77777777" w:rsidR="007F0919" w:rsidRDefault="007F0919" w:rsidP="000361B2">
      <w:pPr>
        <w:spacing w:before="0" w:after="200" w:line="276" w:lineRule="auto"/>
        <w:ind w:firstLine="0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</w: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  <w:t>3.</w:t>
      </w:r>
      <w:r w:rsidR="00A843E2">
        <w:rPr>
          <w:rFonts w:ascii="Galette" w:eastAsia="Times New Roman" w:hAnsi="Galette" w:cs="Times New Roman"/>
          <w:kern w:val="3"/>
          <w:szCs w:val="20"/>
          <w:lang w:eastAsia="ar-SA"/>
        </w:rPr>
        <w:t xml:space="preserve">6. </w:t>
      </w:r>
      <w:r w:rsidR="008E424C">
        <w:rPr>
          <w:rFonts w:ascii="Galette" w:eastAsia="Times New Roman" w:hAnsi="Galette" w:cs="Times New Roman"/>
          <w:kern w:val="3"/>
          <w:szCs w:val="20"/>
          <w:lang w:eastAsia="ar-SA"/>
        </w:rPr>
        <w:t>Żaluzje</w:t>
      </w:r>
    </w:p>
    <w:p w14:paraId="733D618F" w14:textId="77777777" w:rsidR="007F0919" w:rsidRDefault="007F0919" w:rsidP="000361B2">
      <w:pPr>
        <w:spacing w:before="0" w:after="200" w:line="276" w:lineRule="auto"/>
        <w:ind w:firstLine="0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</w: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  <w:t>3.</w:t>
      </w:r>
      <w:r w:rsidR="00A843E2">
        <w:rPr>
          <w:rFonts w:ascii="Galette" w:eastAsia="Times New Roman" w:hAnsi="Galette" w:cs="Times New Roman"/>
          <w:kern w:val="3"/>
          <w:szCs w:val="20"/>
          <w:lang w:eastAsia="ar-SA"/>
        </w:rPr>
        <w:t xml:space="preserve">7. </w:t>
      </w:r>
      <w:r>
        <w:rPr>
          <w:rFonts w:ascii="Galette" w:eastAsia="Times New Roman" w:hAnsi="Galette" w:cs="Times New Roman"/>
          <w:kern w:val="3"/>
          <w:szCs w:val="20"/>
          <w:lang w:eastAsia="ar-SA"/>
        </w:rPr>
        <w:t>Opaska drenażowa</w:t>
      </w:r>
    </w:p>
    <w:p w14:paraId="14D4A982" w14:textId="77777777" w:rsidR="007F0919" w:rsidRDefault="007F0919" w:rsidP="000361B2">
      <w:pPr>
        <w:spacing w:before="0" w:after="200" w:line="276" w:lineRule="auto"/>
        <w:ind w:firstLine="0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</w:r>
      <w:r>
        <w:rPr>
          <w:rFonts w:ascii="Galette" w:eastAsia="Times New Roman" w:hAnsi="Galette" w:cs="Times New Roman"/>
          <w:kern w:val="3"/>
          <w:szCs w:val="20"/>
          <w:lang w:eastAsia="ar-SA"/>
        </w:rPr>
        <w:tab/>
        <w:t>3.</w:t>
      </w:r>
      <w:r w:rsidR="00A843E2">
        <w:rPr>
          <w:rFonts w:ascii="Galette" w:eastAsia="Times New Roman" w:hAnsi="Galette" w:cs="Times New Roman"/>
          <w:kern w:val="3"/>
          <w:szCs w:val="20"/>
          <w:lang w:eastAsia="ar-SA"/>
        </w:rPr>
        <w:t>8</w:t>
      </w:r>
      <w:r>
        <w:rPr>
          <w:rFonts w:ascii="Galette" w:eastAsia="Times New Roman" w:hAnsi="Galette" w:cs="Times New Roman"/>
          <w:kern w:val="3"/>
          <w:szCs w:val="20"/>
          <w:lang w:eastAsia="ar-SA"/>
        </w:rPr>
        <w:t>. Obróbki blacharskie</w:t>
      </w:r>
    </w:p>
    <w:p w14:paraId="3D778BC3" w14:textId="77777777" w:rsidR="001903E3" w:rsidRDefault="001903E3" w:rsidP="001903E3">
      <w:pPr>
        <w:spacing w:before="0" w:after="200" w:line="276" w:lineRule="auto"/>
        <w:ind w:firstLine="708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>4. INSTALACJE</w:t>
      </w:r>
    </w:p>
    <w:p w14:paraId="2E397FC6" w14:textId="77777777" w:rsidR="0022792C" w:rsidRDefault="0022792C" w:rsidP="0022792C">
      <w:pPr>
        <w:spacing w:before="0" w:after="200" w:line="276" w:lineRule="auto"/>
        <w:ind w:left="708" w:firstLine="708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>4.2. Instalacja C.O.</w:t>
      </w:r>
    </w:p>
    <w:p w14:paraId="6EE790CA" w14:textId="77777777" w:rsidR="0022792C" w:rsidRDefault="0022792C" w:rsidP="0022792C">
      <w:pPr>
        <w:spacing w:before="0" w:after="200" w:line="276" w:lineRule="auto"/>
        <w:ind w:left="708" w:firstLine="708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 xml:space="preserve">4.1. Instalacja </w:t>
      </w:r>
      <w:proofErr w:type="spellStart"/>
      <w:r>
        <w:rPr>
          <w:rFonts w:ascii="Galette" w:eastAsia="Times New Roman" w:hAnsi="Galette" w:cs="Times New Roman"/>
          <w:kern w:val="3"/>
          <w:szCs w:val="20"/>
          <w:lang w:eastAsia="ar-SA"/>
        </w:rPr>
        <w:t>wod-kan</w:t>
      </w:r>
      <w:proofErr w:type="spellEnd"/>
    </w:p>
    <w:p w14:paraId="44AA889F" w14:textId="77777777" w:rsidR="0022792C" w:rsidRDefault="0022792C" w:rsidP="0022792C">
      <w:pPr>
        <w:spacing w:before="0" w:after="200" w:line="276" w:lineRule="auto"/>
        <w:ind w:left="708" w:firstLine="708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>4.1. Wentylacja</w:t>
      </w:r>
    </w:p>
    <w:p w14:paraId="5D4823B0" w14:textId="77777777" w:rsidR="0022792C" w:rsidRDefault="0022792C" w:rsidP="0022792C">
      <w:pPr>
        <w:spacing w:before="0" w:after="200" w:line="276" w:lineRule="auto"/>
        <w:ind w:left="708" w:firstLine="708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>4.1. Instalacje elektryczne</w:t>
      </w:r>
    </w:p>
    <w:p w14:paraId="338DEE4E" w14:textId="77777777" w:rsidR="00766F83" w:rsidRDefault="0022792C" w:rsidP="00766F83">
      <w:pPr>
        <w:spacing w:before="0" w:after="200" w:line="276" w:lineRule="auto"/>
        <w:ind w:firstLine="708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 xml:space="preserve">5. </w:t>
      </w:r>
      <w:r w:rsidR="006A3626">
        <w:rPr>
          <w:rFonts w:ascii="Galette" w:eastAsia="Times New Roman" w:hAnsi="Galette" w:cs="Times New Roman"/>
          <w:kern w:val="3"/>
          <w:szCs w:val="20"/>
          <w:lang w:eastAsia="ar-SA"/>
        </w:rPr>
        <w:t>DOSTĘPNOŚĆ DLA OSÓB NIEPEŁNOSPRAWNYCH</w:t>
      </w:r>
    </w:p>
    <w:p w14:paraId="66FBF83B" w14:textId="77777777" w:rsidR="00766F83" w:rsidRDefault="00766F83" w:rsidP="00766F83">
      <w:pPr>
        <w:spacing w:before="0" w:after="200" w:line="276" w:lineRule="auto"/>
        <w:ind w:firstLine="708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 xml:space="preserve">6. </w:t>
      </w:r>
      <w:r w:rsidR="006A3626">
        <w:rPr>
          <w:rFonts w:ascii="Galette" w:eastAsia="Times New Roman" w:hAnsi="Galette" w:cs="Times New Roman"/>
          <w:kern w:val="3"/>
          <w:szCs w:val="20"/>
          <w:lang w:eastAsia="ar-SA"/>
        </w:rPr>
        <w:t>UWAGI KOŃCOWE</w:t>
      </w:r>
    </w:p>
    <w:p w14:paraId="6B6EDDBA" w14:textId="77777777" w:rsidR="00BB0C33" w:rsidRDefault="00BB0C33" w:rsidP="00BB0C33">
      <w:pPr>
        <w:spacing w:before="0" w:after="200" w:line="276" w:lineRule="auto"/>
        <w:ind w:firstLine="708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t>7. OCHRONA PRZECIWPOŻAROWA</w:t>
      </w:r>
    </w:p>
    <w:p w14:paraId="173D10CC" w14:textId="77777777" w:rsidR="00BB0C33" w:rsidRPr="00766F83" w:rsidRDefault="00BB0C33" w:rsidP="00766F83">
      <w:pPr>
        <w:spacing w:before="0" w:after="200" w:line="276" w:lineRule="auto"/>
        <w:ind w:firstLine="708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</w:p>
    <w:p w14:paraId="1CBA2F10" w14:textId="77777777" w:rsidR="007F0919" w:rsidRDefault="007F0919" w:rsidP="001903E3">
      <w:pPr>
        <w:spacing w:before="0" w:after="200" w:line="276" w:lineRule="auto"/>
        <w:ind w:firstLine="360"/>
        <w:contextualSpacing w:val="0"/>
        <w:jc w:val="both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br/>
      </w:r>
    </w:p>
    <w:p w14:paraId="2DAC4132" w14:textId="77777777" w:rsidR="007F0919" w:rsidRDefault="007F0919">
      <w:pPr>
        <w:spacing w:before="0" w:after="200" w:line="276" w:lineRule="auto"/>
        <w:ind w:firstLine="0"/>
        <w:contextualSpacing w:val="0"/>
        <w:rPr>
          <w:rFonts w:ascii="Galette" w:eastAsia="Times New Roman" w:hAnsi="Galette" w:cs="Times New Roman"/>
          <w:kern w:val="3"/>
          <w:szCs w:val="20"/>
          <w:lang w:eastAsia="ar-SA"/>
        </w:rPr>
      </w:pPr>
      <w:r>
        <w:rPr>
          <w:rFonts w:ascii="Galette" w:eastAsia="Times New Roman" w:hAnsi="Galette" w:cs="Times New Roman"/>
          <w:kern w:val="3"/>
          <w:szCs w:val="20"/>
          <w:lang w:eastAsia="ar-SA"/>
        </w:rPr>
        <w:br w:type="page"/>
      </w:r>
    </w:p>
    <w:p w14:paraId="444DE079" w14:textId="77777777" w:rsidR="00792BB9" w:rsidRPr="00751203" w:rsidRDefault="00792BB9" w:rsidP="00211956">
      <w:pPr>
        <w:pStyle w:val="Nagwek1"/>
        <w:numPr>
          <w:ilvl w:val="0"/>
          <w:numId w:val="16"/>
        </w:numPr>
        <w:jc w:val="both"/>
        <w:rPr>
          <w:rFonts w:asciiTheme="minorHAnsi" w:hAnsiTheme="minorHAnsi" w:cs="Calibri"/>
          <w:lang w:val="pl-PL"/>
        </w:rPr>
      </w:pPr>
      <w:r w:rsidRPr="00751203">
        <w:rPr>
          <w:rFonts w:asciiTheme="minorHAnsi" w:hAnsiTheme="minorHAnsi" w:cs="Calibri"/>
          <w:lang w:val="pl-PL"/>
        </w:rPr>
        <w:lastRenderedPageBreak/>
        <w:t>OPIS OGÓLNY</w:t>
      </w:r>
    </w:p>
    <w:p w14:paraId="7AA95C78" w14:textId="77777777" w:rsidR="00792BB9" w:rsidRDefault="000361B2" w:rsidP="000361B2">
      <w:pPr>
        <w:pStyle w:val="Nagwek2"/>
        <w:numPr>
          <w:ilvl w:val="0"/>
          <w:numId w:val="0"/>
        </w:numPr>
        <w:tabs>
          <w:tab w:val="clear" w:pos="993"/>
          <w:tab w:val="left" w:pos="426"/>
        </w:tabs>
        <w:jc w:val="both"/>
      </w:pPr>
      <w:r w:rsidRPr="00751203">
        <w:tab/>
      </w:r>
      <w:r w:rsidR="00792BB9" w:rsidRPr="00751203">
        <w:t xml:space="preserve">Opis programowo przestrzenny </w:t>
      </w:r>
    </w:p>
    <w:p w14:paraId="4E4D519E" w14:textId="77777777" w:rsidR="00986A03" w:rsidRDefault="0058103D" w:rsidP="00986A03">
      <w:pPr>
        <w:ind w:left="426" w:firstLine="283"/>
        <w:rPr>
          <w:lang w:eastAsia="zh-CN" w:bidi="hi-IN"/>
        </w:rPr>
      </w:pPr>
      <w:r>
        <w:rPr>
          <w:lang w:eastAsia="zh-CN" w:bidi="hi-IN"/>
        </w:rPr>
        <w:t>Działka zlokalizowana jest przy skrzyżowaniu ulic Józefa Piłsudskiego i ul. Osiedle Leśne centrum Koziegłów. Zabudowa została ukształtowana z poszanowaniem kontekstu urba</w:t>
      </w:r>
      <w:r w:rsidR="0098675E">
        <w:rPr>
          <w:lang w:eastAsia="zh-CN" w:bidi="hi-IN"/>
        </w:rPr>
        <w:t>nistycznego wpisując się w linię</w:t>
      </w:r>
      <w:r>
        <w:rPr>
          <w:lang w:eastAsia="zh-CN" w:bidi="hi-IN"/>
        </w:rPr>
        <w:t xml:space="preserve"> zabudowy stworzoną przez budynki handlowe usytuowane wzdłuż ul. Osiedle Leśne. </w:t>
      </w:r>
      <w:r w:rsidR="00986A03">
        <w:rPr>
          <w:lang w:eastAsia="zh-CN" w:bidi="hi-IN"/>
        </w:rPr>
        <w:t>Odsunięcie budynków o</w:t>
      </w:r>
      <w:r>
        <w:rPr>
          <w:lang w:eastAsia="zh-CN" w:bidi="hi-IN"/>
        </w:rPr>
        <w:t>d</w:t>
      </w:r>
      <w:r w:rsidR="00986A03">
        <w:rPr>
          <w:lang w:eastAsia="zh-CN" w:bidi="hi-IN"/>
        </w:rPr>
        <w:t xml:space="preserve"> drogi publicznej jaką jest </w:t>
      </w:r>
      <w:r>
        <w:rPr>
          <w:lang w:eastAsia="zh-CN" w:bidi="hi-IN"/>
        </w:rPr>
        <w:t xml:space="preserve">ul. Józefa Piłsudskiego </w:t>
      </w:r>
      <w:r w:rsidR="00986A03">
        <w:rPr>
          <w:lang w:eastAsia="zh-CN" w:bidi="hi-IN"/>
        </w:rPr>
        <w:t>podkreśla jej charakter jako ulicy zbiorczej, o intensywniejszym ruchu kołowym.</w:t>
      </w:r>
    </w:p>
    <w:p w14:paraId="0740F524" w14:textId="77777777" w:rsidR="00986A03" w:rsidRDefault="0098675E" w:rsidP="00F1155F">
      <w:pPr>
        <w:ind w:left="426" w:firstLine="279"/>
        <w:rPr>
          <w:lang w:eastAsia="zh-CN" w:bidi="hi-IN"/>
        </w:rPr>
      </w:pPr>
      <w:r>
        <w:rPr>
          <w:lang w:eastAsia="zh-CN" w:bidi="hi-IN"/>
        </w:rPr>
        <w:t>Miejsca postojowe zostały zlokalizowane</w:t>
      </w:r>
      <w:r w:rsidR="00F1155F">
        <w:rPr>
          <w:lang w:eastAsia="zh-CN" w:bidi="hi-IN"/>
        </w:rPr>
        <w:t xml:space="preserve"> z trzech stron obiektu od północy, zachodu i południa. Miejsce składowania odpadów stałych znajduje się w północnym obiekcie z dostępem od strony parkingu północnego. </w:t>
      </w:r>
    </w:p>
    <w:p w14:paraId="62091847" w14:textId="77777777" w:rsidR="008E2EA3" w:rsidRPr="0058103D" w:rsidRDefault="008E2EA3" w:rsidP="00F1155F">
      <w:pPr>
        <w:ind w:left="426" w:firstLine="279"/>
        <w:rPr>
          <w:lang w:eastAsia="zh-CN" w:bidi="hi-IN"/>
        </w:rPr>
      </w:pPr>
    </w:p>
    <w:p w14:paraId="11F55076" w14:textId="77777777" w:rsidR="00792BB9" w:rsidRPr="00751203" w:rsidRDefault="00792BB9" w:rsidP="00211956">
      <w:pPr>
        <w:pStyle w:val="Nagwek1"/>
        <w:numPr>
          <w:ilvl w:val="0"/>
          <w:numId w:val="16"/>
        </w:numPr>
        <w:jc w:val="both"/>
        <w:rPr>
          <w:rFonts w:asciiTheme="minorHAnsi" w:hAnsiTheme="minorHAnsi" w:cs="Calibri"/>
          <w:lang w:val="pl-PL"/>
        </w:rPr>
      </w:pPr>
      <w:r w:rsidRPr="00751203">
        <w:rPr>
          <w:rFonts w:asciiTheme="minorHAnsi" w:hAnsiTheme="minorHAnsi" w:cs="Calibri"/>
          <w:lang w:val="pl-PL"/>
        </w:rPr>
        <w:t>OPIS SZCZEGÓŁOWY BUDYNKU</w:t>
      </w:r>
    </w:p>
    <w:p w14:paraId="0B1C6B3A" w14:textId="77777777" w:rsidR="00792BB9" w:rsidRPr="00751203" w:rsidRDefault="00537BFE" w:rsidP="000361B2">
      <w:pPr>
        <w:tabs>
          <w:tab w:val="left" w:pos="426"/>
        </w:tabs>
        <w:ind w:left="426" w:firstLine="0"/>
        <w:jc w:val="both"/>
        <w:rPr>
          <w:rFonts w:ascii="Galette" w:hAnsi="Galette"/>
        </w:rPr>
      </w:pPr>
      <w:r>
        <w:rPr>
          <w:rFonts w:ascii="Galette" w:hAnsi="Galette"/>
        </w:rPr>
        <w:t>Obiekt parterowy</w:t>
      </w:r>
      <w:r w:rsidR="00792BB9" w:rsidRPr="00751203">
        <w:rPr>
          <w:rFonts w:ascii="Galette" w:hAnsi="Galette"/>
        </w:rPr>
        <w:t xml:space="preserve"> w konstrukcji </w:t>
      </w:r>
      <w:r>
        <w:rPr>
          <w:rFonts w:ascii="Galette" w:hAnsi="Galette"/>
        </w:rPr>
        <w:t>stalowej</w:t>
      </w:r>
      <w:r w:rsidR="00744F46">
        <w:rPr>
          <w:rFonts w:ascii="Galette" w:hAnsi="Galette"/>
        </w:rPr>
        <w:t xml:space="preserve"> wzmacnianej trzpieniami</w:t>
      </w:r>
      <w:r w:rsidR="000361B2" w:rsidRPr="00751203">
        <w:rPr>
          <w:rFonts w:ascii="Galette" w:hAnsi="Galette"/>
        </w:rPr>
        <w:t xml:space="preserve"> żelbetowymi</w:t>
      </w:r>
      <w:r w:rsidR="00792BB9" w:rsidRPr="00751203">
        <w:rPr>
          <w:rFonts w:ascii="Galette" w:hAnsi="Galette"/>
        </w:rPr>
        <w:t xml:space="preserve">. </w:t>
      </w:r>
      <w:r w:rsidR="000361B2" w:rsidRPr="00751203">
        <w:rPr>
          <w:rFonts w:ascii="Galette" w:hAnsi="Galette"/>
        </w:rPr>
        <w:t>Na</w:t>
      </w:r>
      <w:r w:rsidR="000A0A5D">
        <w:rPr>
          <w:rFonts w:ascii="Galette" w:hAnsi="Galette"/>
        </w:rPr>
        <w:t>chylenie głównej połac</w:t>
      </w:r>
      <w:r>
        <w:rPr>
          <w:rFonts w:ascii="Galette" w:hAnsi="Galette"/>
        </w:rPr>
        <w:t xml:space="preserve">i dachu </w:t>
      </w:r>
      <w:r w:rsidR="00546C11">
        <w:rPr>
          <w:rFonts w:ascii="Galette" w:hAnsi="Galette"/>
        </w:rPr>
        <w:t xml:space="preserve"> do </w:t>
      </w:r>
      <w:r>
        <w:rPr>
          <w:rFonts w:ascii="Galette" w:hAnsi="Galette"/>
        </w:rPr>
        <w:t>45</w:t>
      </w:r>
      <w:r w:rsidR="000361B2" w:rsidRPr="00751203">
        <w:rPr>
          <w:rFonts w:ascii="Galette" w:hAnsi="Galette"/>
        </w:rPr>
        <w:t>°</w:t>
      </w:r>
      <w:r w:rsidR="00792BB9" w:rsidRPr="00751203">
        <w:rPr>
          <w:rFonts w:ascii="Galette" w:hAnsi="Galette"/>
        </w:rPr>
        <w:softHyphen/>
      </w:r>
      <w:r w:rsidR="00792BB9" w:rsidRPr="00751203">
        <w:rPr>
          <w:rFonts w:ascii="Galette" w:hAnsi="Galette"/>
        </w:rPr>
        <w:softHyphen/>
      </w:r>
      <w:r w:rsidR="000361B2" w:rsidRPr="00751203">
        <w:rPr>
          <w:rFonts w:ascii="Galette" w:hAnsi="Galette"/>
        </w:rPr>
        <w:t>,</w:t>
      </w:r>
      <w:r w:rsidR="00792BB9" w:rsidRPr="00751203">
        <w:rPr>
          <w:rFonts w:ascii="Galette" w:hAnsi="Galette"/>
        </w:rPr>
        <w:t xml:space="preserve"> </w:t>
      </w:r>
      <w:r w:rsidR="000361B2" w:rsidRPr="00751203">
        <w:rPr>
          <w:rFonts w:ascii="Galette" w:hAnsi="Galette"/>
        </w:rPr>
        <w:t xml:space="preserve">Dach </w:t>
      </w:r>
      <w:r w:rsidR="00792BB9" w:rsidRPr="00751203">
        <w:rPr>
          <w:rFonts w:ascii="Galette" w:hAnsi="Galette"/>
        </w:rPr>
        <w:t xml:space="preserve">wykonany w konstrukcji </w:t>
      </w:r>
      <w:r>
        <w:rPr>
          <w:rFonts w:ascii="Galette" w:hAnsi="Galette"/>
        </w:rPr>
        <w:t>stalowej</w:t>
      </w:r>
      <w:r w:rsidR="00744F46">
        <w:rPr>
          <w:rFonts w:ascii="Galette" w:hAnsi="Galette"/>
        </w:rPr>
        <w:t xml:space="preserve"> kratownicy</w:t>
      </w:r>
      <w:r w:rsidR="00670FC3" w:rsidRPr="00751203">
        <w:rPr>
          <w:rFonts w:ascii="Galette" w:hAnsi="Galette"/>
        </w:rPr>
        <w:t>, k</w:t>
      </w:r>
      <w:r w:rsidR="00792BB9" w:rsidRPr="00751203">
        <w:rPr>
          <w:rFonts w:ascii="Galette" w:hAnsi="Galette"/>
        </w:rPr>
        <w:t xml:space="preserve">ryty </w:t>
      </w:r>
      <w:r w:rsidR="00744F46">
        <w:rPr>
          <w:rFonts w:ascii="Galette" w:hAnsi="Galette"/>
        </w:rPr>
        <w:t xml:space="preserve">blachą </w:t>
      </w:r>
      <w:r w:rsidR="000A0A5D">
        <w:rPr>
          <w:rFonts w:ascii="Galette" w:hAnsi="Galette"/>
        </w:rPr>
        <w:t>na rąbek stojący</w:t>
      </w:r>
      <w:r w:rsidR="00792BB9" w:rsidRPr="00751203">
        <w:rPr>
          <w:rFonts w:ascii="Galette" w:hAnsi="Galette"/>
        </w:rPr>
        <w:t>.</w:t>
      </w:r>
      <w:r w:rsidR="00670FC3" w:rsidRPr="00751203">
        <w:rPr>
          <w:rFonts w:ascii="Galette" w:hAnsi="Galette"/>
        </w:rPr>
        <w:t xml:space="preserve"> </w:t>
      </w:r>
    </w:p>
    <w:p w14:paraId="5C4A57ED" w14:textId="77777777" w:rsidR="00792BB9" w:rsidRPr="00751203" w:rsidRDefault="00792BB9" w:rsidP="00211956">
      <w:pPr>
        <w:pStyle w:val="Nagwek2"/>
        <w:numPr>
          <w:ilvl w:val="1"/>
          <w:numId w:val="16"/>
        </w:numPr>
        <w:ind w:left="851"/>
        <w:jc w:val="both"/>
        <w:rPr>
          <w:rFonts w:asciiTheme="minorHAnsi" w:hAnsiTheme="minorHAnsi" w:cs="Calibri"/>
        </w:rPr>
      </w:pPr>
      <w:r w:rsidRPr="00751203">
        <w:rPr>
          <w:rFonts w:asciiTheme="minorHAnsi" w:hAnsiTheme="minorHAnsi" w:cs="Calibri"/>
        </w:rPr>
        <w:t>Opis programowo – przestrzenny b</w:t>
      </w:r>
      <w:r w:rsidR="00444B50">
        <w:rPr>
          <w:rFonts w:asciiTheme="minorHAnsi" w:hAnsiTheme="minorHAnsi" w:cs="Calibri"/>
        </w:rPr>
        <w:t>udynku:</w:t>
      </w:r>
    </w:p>
    <w:p w14:paraId="2B1C005B" w14:textId="77777777" w:rsidR="000F791B" w:rsidRDefault="000F791B" w:rsidP="000F791B">
      <w:pPr>
        <w:ind w:left="426" w:firstLine="279"/>
        <w:rPr>
          <w:lang w:eastAsia="zh-CN" w:bidi="hi-IN"/>
        </w:rPr>
      </w:pPr>
      <w:r>
        <w:rPr>
          <w:lang w:eastAsia="zh-CN" w:bidi="hi-IN"/>
        </w:rPr>
        <w:t>Obiekt targu został zaprojektowany z podziałem na strefy – handlową i techniczną z zapleczem sanitarnym i biurowym.</w:t>
      </w:r>
    </w:p>
    <w:p w14:paraId="6C46740E" w14:textId="77777777" w:rsidR="000F791B" w:rsidRDefault="000F791B" w:rsidP="000F791B">
      <w:pPr>
        <w:ind w:left="426" w:firstLine="279"/>
        <w:rPr>
          <w:lang w:eastAsia="zh-CN" w:bidi="hi-IN"/>
        </w:rPr>
      </w:pPr>
      <w:r>
        <w:rPr>
          <w:lang w:eastAsia="zh-CN" w:bidi="hi-IN"/>
        </w:rPr>
        <w:t xml:space="preserve">W części handlowej zaprojektowano 30 stanowisk handlowych wynikających z modułu konstrukcyjnego obiektu o wymiarach 300x300 cm. Część handlowa została zaprojektowana  w formie 2 traktów komunikacyjnych z modułami handlowymi ustawionymi szeregowo w kierunku pionowym względem stron świata. W części południowej strefy handlu zaprojektowano plac publiczny stanowiący wielofunkcyjną strefę wejścia podzieloną na dwie części - wewnętrzny plac pomiędzy traktami zewnętrznych modułów handlowych i zewnętrzny  ograniczony ścianami targu, schodami </w:t>
      </w:r>
      <w:r w:rsidR="008E424C">
        <w:rPr>
          <w:lang w:eastAsia="zh-CN" w:bidi="hi-IN"/>
        </w:rPr>
        <w:t xml:space="preserve">i siedziskami </w:t>
      </w:r>
      <w:r>
        <w:rPr>
          <w:lang w:eastAsia="zh-CN" w:bidi="hi-IN"/>
        </w:rPr>
        <w:t>z ziel</w:t>
      </w:r>
      <w:r w:rsidR="008E424C">
        <w:rPr>
          <w:lang w:eastAsia="zh-CN" w:bidi="hi-IN"/>
        </w:rPr>
        <w:t>enią i zieloną skarpą znajdującą</w:t>
      </w:r>
      <w:r>
        <w:rPr>
          <w:lang w:eastAsia="zh-CN" w:bidi="hi-IN"/>
        </w:rPr>
        <w:t xml:space="preserve"> się na wschodniej granicy działki.</w:t>
      </w:r>
    </w:p>
    <w:p w14:paraId="65DF247C" w14:textId="77777777" w:rsidR="000F791B" w:rsidRDefault="000F791B" w:rsidP="000F791B">
      <w:pPr>
        <w:ind w:left="426" w:firstLine="279"/>
        <w:rPr>
          <w:lang w:eastAsia="zh-CN" w:bidi="hi-IN"/>
        </w:rPr>
      </w:pPr>
      <w:r>
        <w:rPr>
          <w:lang w:eastAsia="zh-CN" w:bidi="hi-IN"/>
        </w:rPr>
        <w:t>Część techniczna zawiera publiczne toalety ogólnodostępne i pomieszczenie porządkowe dostępne z zewnątrz obiektu. Dodatkowo w obiekcie zlokalizowano biuro/portiernię  przeznczone dla osoby nadzorującej obiekt targowiska. W części zadaszonej pomiędzy</w:t>
      </w:r>
      <w:r w:rsidR="004D5943">
        <w:rPr>
          <w:lang w:eastAsia="zh-CN" w:bidi="hi-IN"/>
        </w:rPr>
        <w:t xml:space="preserve"> modułami</w:t>
      </w:r>
      <w:r>
        <w:rPr>
          <w:lang w:eastAsia="zh-CN" w:bidi="hi-IN"/>
        </w:rPr>
        <w:t xml:space="preserve"> zamkniętymi</w:t>
      </w:r>
      <w:r w:rsidR="004D5943">
        <w:rPr>
          <w:lang w:eastAsia="zh-CN" w:bidi="hi-IN"/>
        </w:rPr>
        <w:t>,</w:t>
      </w:r>
      <w:r>
        <w:rPr>
          <w:lang w:eastAsia="zh-CN" w:bidi="hi-IN"/>
        </w:rPr>
        <w:t xml:space="preserve"> w strefie technicznej w północnej części obiektu zlokalizowano zewnętrzną umywalnię z czterema zlewami i miejsce do parkowania rowerów.</w:t>
      </w:r>
    </w:p>
    <w:p w14:paraId="3C879C5D" w14:textId="77777777" w:rsidR="000F791B" w:rsidRDefault="000F791B" w:rsidP="000F791B">
      <w:pPr>
        <w:ind w:left="426" w:firstLine="279"/>
        <w:rPr>
          <w:lang w:eastAsia="zh-CN" w:bidi="hi-IN"/>
        </w:rPr>
      </w:pPr>
    </w:p>
    <w:p w14:paraId="3986642B" w14:textId="77777777" w:rsidR="008152D6" w:rsidRPr="008152D6" w:rsidRDefault="002F0656" w:rsidP="00B101D3">
      <w:pPr>
        <w:tabs>
          <w:tab w:val="left" w:pos="426"/>
        </w:tabs>
        <w:ind w:left="426" w:firstLine="0"/>
        <w:jc w:val="both"/>
        <w:rPr>
          <w:rFonts w:cs="Calibri"/>
        </w:rPr>
      </w:pPr>
      <w:r>
        <w:rPr>
          <w:rFonts w:cs="Calibri"/>
        </w:rPr>
        <w:t>Z</w:t>
      </w:r>
      <w:r w:rsidR="00792BB9" w:rsidRPr="00751203">
        <w:rPr>
          <w:rFonts w:cs="Calibri"/>
        </w:rPr>
        <w:t>estawienie po</w:t>
      </w:r>
      <w:r w:rsidR="007F0919">
        <w:rPr>
          <w:rFonts w:cs="Calibri"/>
        </w:rPr>
        <w:t>mieszczeń</w:t>
      </w:r>
      <w:r w:rsidR="000A0A5D">
        <w:rPr>
          <w:rFonts w:cs="Calibri"/>
        </w:rPr>
        <w:t xml:space="preserve"> </w:t>
      </w:r>
      <w:r w:rsidR="000F791B">
        <w:rPr>
          <w:rFonts w:cs="Calibri"/>
        </w:rPr>
        <w:t>obiektu targu</w:t>
      </w:r>
      <w:r w:rsidR="00792BB9" w:rsidRPr="00751203">
        <w:rPr>
          <w:rFonts w:cs="Calibri"/>
        </w:rPr>
        <w:t>:</w:t>
      </w:r>
    </w:p>
    <w:p w14:paraId="73BD8AED" w14:textId="77777777" w:rsidR="008152D6" w:rsidRPr="001C218C" w:rsidRDefault="008152D6" w:rsidP="008152D6">
      <w:pPr>
        <w:rPr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3635"/>
        <w:gridCol w:w="2516"/>
      </w:tblGrid>
      <w:tr w:rsidR="00327274" w14:paraId="2C09B159" w14:textId="77777777" w:rsidTr="00A61434">
        <w:trPr>
          <w:trHeight w:val="438"/>
        </w:trPr>
        <w:tc>
          <w:tcPr>
            <w:tcW w:w="9638" w:type="dxa"/>
            <w:gridSpan w:val="3"/>
          </w:tcPr>
          <w:p w14:paraId="4987A6F9" w14:textId="77777777" w:rsidR="00327274" w:rsidRPr="000F791B" w:rsidRDefault="00327274" w:rsidP="00327274">
            <w:pPr>
              <w:jc w:val="center"/>
              <w:rPr>
                <w:b/>
                <w:color w:val="000000" w:themeColor="text1"/>
              </w:rPr>
            </w:pPr>
            <w:r w:rsidRPr="000F791B">
              <w:rPr>
                <w:b/>
                <w:color w:val="000000" w:themeColor="text1"/>
              </w:rPr>
              <w:t>Zestawienie powierzchni użytkowej</w:t>
            </w:r>
            <w:r w:rsidR="000F791B" w:rsidRPr="000F791B">
              <w:rPr>
                <w:b/>
                <w:color w:val="000000" w:themeColor="text1"/>
              </w:rPr>
              <w:t xml:space="preserve"> zamkniętej</w:t>
            </w:r>
          </w:p>
          <w:p w14:paraId="741D887A" w14:textId="77777777" w:rsidR="00327274" w:rsidRPr="000F791B" w:rsidRDefault="00327274" w:rsidP="00327274">
            <w:pPr>
              <w:jc w:val="center"/>
              <w:rPr>
                <w:color w:val="000000" w:themeColor="text1"/>
              </w:rPr>
            </w:pPr>
          </w:p>
        </w:tc>
      </w:tr>
      <w:tr w:rsidR="008152D6" w14:paraId="2D853790" w14:textId="77777777" w:rsidTr="00A61434">
        <w:trPr>
          <w:trHeight w:val="438"/>
        </w:trPr>
        <w:tc>
          <w:tcPr>
            <w:tcW w:w="3487" w:type="dxa"/>
            <w:hideMark/>
          </w:tcPr>
          <w:p w14:paraId="0AE57515" w14:textId="77777777" w:rsidR="008152D6" w:rsidRPr="000F791B" w:rsidRDefault="00327274">
            <w:pPr>
              <w:rPr>
                <w:b/>
                <w:color w:val="000000" w:themeColor="text1"/>
              </w:rPr>
            </w:pPr>
            <w:r w:rsidRPr="000F791B">
              <w:rPr>
                <w:b/>
                <w:color w:val="000000" w:themeColor="text1"/>
              </w:rPr>
              <w:t>Numer pomieszczenia</w:t>
            </w:r>
          </w:p>
        </w:tc>
        <w:tc>
          <w:tcPr>
            <w:tcW w:w="3635" w:type="dxa"/>
            <w:hideMark/>
          </w:tcPr>
          <w:p w14:paraId="1FC960A0" w14:textId="77777777" w:rsidR="008152D6" w:rsidRPr="000F791B" w:rsidRDefault="00327274">
            <w:pPr>
              <w:rPr>
                <w:b/>
                <w:color w:val="000000" w:themeColor="text1"/>
              </w:rPr>
            </w:pPr>
            <w:r w:rsidRPr="000F791B">
              <w:rPr>
                <w:b/>
                <w:color w:val="000000" w:themeColor="text1"/>
              </w:rPr>
              <w:t>Nazwa pomieszczenia</w:t>
            </w:r>
          </w:p>
        </w:tc>
        <w:tc>
          <w:tcPr>
            <w:tcW w:w="2516" w:type="dxa"/>
            <w:hideMark/>
          </w:tcPr>
          <w:p w14:paraId="0B8CA43C" w14:textId="77777777" w:rsidR="008152D6" w:rsidRPr="000F791B" w:rsidRDefault="008152D6">
            <w:pPr>
              <w:rPr>
                <w:b/>
                <w:color w:val="000000" w:themeColor="text1"/>
              </w:rPr>
            </w:pPr>
            <w:r w:rsidRPr="000F791B">
              <w:rPr>
                <w:b/>
                <w:color w:val="000000" w:themeColor="text1"/>
              </w:rPr>
              <w:t>Powierzchnia</w:t>
            </w:r>
          </w:p>
        </w:tc>
      </w:tr>
      <w:tr w:rsidR="008152D6" w14:paraId="07C71253" w14:textId="77777777" w:rsidTr="00A61434">
        <w:trPr>
          <w:trHeight w:val="218"/>
        </w:trPr>
        <w:tc>
          <w:tcPr>
            <w:tcW w:w="3487" w:type="dxa"/>
            <w:hideMark/>
          </w:tcPr>
          <w:p w14:paraId="6AB157C4" w14:textId="77777777" w:rsidR="008152D6" w:rsidRPr="000F791B" w:rsidRDefault="008152D6">
            <w:pPr>
              <w:rPr>
                <w:color w:val="000000" w:themeColor="text1"/>
              </w:rPr>
            </w:pPr>
            <w:r w:rsidRPr="000F791B">
              <w:rPr>
                <w:color w:val="000000" w:themeColor="text1"/>
              </w:rPr>
              <w:t>01</w:t>
            </w:r>
          </w:p>
        </w:tc>
        <w:tc>
          <w:tcPr>
            <w:tcW w:w="3635" w:type="dxa"/>
            <w:hideMark/>
          </w:tcPr>
          <w:p w14:paraId="3080ECD8" w14:textId="77777777" w:rsidR="008152D6" w:rsidRPr="000F791B" w:rsidRDefault="000F791B">
            <w:pPr>
              <w:rPr>
                <w:color w:val="000000" w:themeColor="text1"/>
              </w:rPr>
            </w:pPr>
            <w:r w:rsidRPr="000F791B">
              <w:rPr>
                <w:color w:val="000000" w:themeColor="text1"/>
              </w:rPr>
              <w:t>Śmietnik</w:t>
            </w:r>
          </w:p>
        </w:tc>
        <w:tc>
          <w:tcPr>
            <w:tcW w:w="2516" w:type="dxa"/>
            <w:hideMark/>
          </w:tcPr>
          <w:p w14:paraId="5D0AF0DC" w14:textId="77777777" w:rsidR="008152D6" w:rsidRPr="000F791B" w:rsidRDefault="00546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32,15</w:t>
            </w:r>
          </w:p>
        </w:tc>
      </w:tr>
      <w:tr w:rsidR="008152D6" w14:paraId="2641E030" w14:textId="77777777" w:rsidTr="00A61434">
        <w:trPr>
          <w:trHeight w:val="218"/>
        </w:trPr>
        <w:tc>
          <w:tcPr>
            <w:tcW w:w="3487" w:type="dxa"/>
            <w:hideMark/>
          </w:tcPr>
          <w:p w14:paraId="7B16AAED" w14:textId="77777777" w:rsidR="008152D6" w:rsidRPr="000F791B" w:rsidRDefault="008152D6">
            <w:pPr>
              <w:rPr>
                <w:color w:val="000000" w:themeColor="text1"/>
              </w:rPr>
            </w:pPr>
            <w:r w:rsidRPr="000F791B">
              <w:rPr>
                <w:color w:val="000000" w:themeColor="text1"/>
              </w:rPr>
              <w:t>02</w:t>
            </w:r>
          </w:p>
        </w:tc>
        <w:tc>
          <w:tcPr>
            <w:tcW w:w="3635" w:type="dxa"/>
            <w:hideMark/>
          </w:tcPr>
          <w:p w14:paraId="2FA84FD1" w14:textId="77777777" w:rsidR="008152D6" w:rsidRPr="000F791B" w:rsidRDefault="000F791B">
            <w:pPr>
              <w:rPr>
                <w:color w:val="000000" w:themeColor="text1"/>
              </w:rPr>
            </w:pPr>
            <w:r w:rsidRPr="000F791B">
              <w:rPr>
                <w:color w:val="000000" w:themeColor="text1"/>
              </w:rPr>
              <w:t>Toaleta Damska</w:t>
            </w:r>
          </w:p>
        </w:tc>
        <w:tc>
          <w:tcPr>
            <w:tcW w:w="2516" w:type="dxa"/>
            <w:hideMark/>
          </w:tcPr>
          <w:p w14:paraId="670AD95E" w14:textId="77777777" w:rsidR="008152D6" w:rsidRPr="000F791B" w:rsidRDefault="004D5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4,44</w:t>
            </w:r>
          </w:p>
        </w:tc>
      </w:tr>
      <w:tr w:rsidR="008152D6" w14:paraId="0E794F33" w14:textId="77777777" w:rsidTr="00A61434">
        <w:trPr>
          <w:trHeight w:val="218"/>
        </w:trPr>
        <w:tc>
          <w:tcPr>
            <w:tcW w:w="3487" w:type="dxa"/>
            <w:hideMark/>
          </w:tcPr>
          <w:p w14:paraId="484260A3" w14:textId="77777777" w:rsidR="008152D6" w:rsidRPr="000F791B" w:rsidRDefault="008152D6">
            <w:pPr>
              <w:rPr>
                <w:color w:val="000000" w:themeColor="text1"/>
              </w:rPr>
            </w:pPr>
            <w:r w:rsidRPr="000F791B">
              <w:rPr>
                <w:color w:val="000000" w:themeColor="text1"/>
              </w:rPr>
              <w:t>03</w:t>
            </w:r>
          </w:p>
        </w:tc>
        <w:tc>
          <w:tcPr>
            <w:tcW w:w="3635" w:type="dxa"/>
            <w:hideMark/>
          </w:tcPr>
          <w:p w14:paraId="358226D4" w14:textId="77777777" w:rsidR="008152D6" w:rsidRPr="000F791B" w:rsidRDefault="000F791B">
            <w:pPr>
              <w:rPr>
                <w:color w:val="000000" w:themeColor="text1"/>
              </w:rPr>
            </w:pPr>
            <w:r w:rsidRPr="000F791B">
              <w:rPr>
                <w:color w:val="000000" w:themeColor="text1"/>
              </w:rPr>
              <w:t>Toaleta Męska</w:t>
            </w:r>
          </w:p>
        </w:tc>
        <w:tc>
          <w:tcPr>
            <w:tcW w:w="2516" w:type="dxa"/>
            <w:hideMark/>
          </w:tcPr>
          <w:p w14:paraId="5D187625" w14:textId="77777777" w:rsidR="008152D6" w:rsidRPr="000F791B" w:rsidRDefault="004D5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4,75</w:t>
            </w:r>
          </w:p>
        </w:tc>
      </w:tr>
      <w:tr w:rsidR="008152D6" w14:paraId="264BF827" w14:textId="77777777" w:rsidTr="00D66116">
        <w:trPr>
          <w:trHeight w:val="70"/>
        </w:trPr>
        <w:tc>
          <w:tcPr>
            <w:tcW w:w="3487" w:type="dxa"/>
            <w:hideMark/>
          </w:tcPr>
          <w:p w14:paraId="5EDFFE44" w14:textId="77777777" w:rsidR="008152D6" w:rsidRPr="000F791B" w:rsidRDefault="008152D6">
            <w:pPr>
              <w:rPr>
                <w:color w:val="000000" w:themeColor="text1"/>
              </w:rPr>
            </w:pPr>
            <w:r w:rsidRPr="000F791B">
              <w:rPr>
                <w:color w:val="000000" w:themeColor="text1"/>
              </w:rPr>
              <w:t>04</w:t>
            </w:r>
          </w:p>
        </w:tc>
        <w:tc>
          <w:tcPr>
            <w:tcW w:w="3635" w:type="dxa"/>
            <w:hideMark/>
          </w:tcPr>
          <w:p w14:paraId="522A4D05" w14:textId="77777777" w:rsidR="008152D6" w:rsidRPr="000F791B" w:rsidRDefault="000F791B">
            <w:pPr>
              <w:rPr>
                <w:color w:val="000000" w:themeColor="text1"/>
              </w:rPr>
            </w:pPr>
            <w:r w:rsidRPr="000F791B">
              <w:rPr>
                <w:color w:val="000000" w:themeColor="text1"/>
              </w:rPr>
              <w:t>Pom. porządkowe</w:t>
            </w:r>
          </w:p>
        </w:tc>
        <w:tc>
          <w:tcPr>
            <w:tcW w:w="2516" w:type="dxa"/>
            <w:hideMark/>
          </w:tcPr>
          <w:p w14:paraId="3BD99C3F" w14:textId="77777777" w:rsidR="008152D6" w:rsidRPr="000F791B" w:rsidRDefault="004D5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7,30</w:t>
            </w:r>
          </w:p>
        </w:tc>
      </w:tr>
      <w:tr w:rsidR="008152D6" w14:paraId="16CD8E90" w14:textId="77777777" w:rsidTr="00A61434">
        <w:trPr>
          <w:trHeight w:val="218"/>
        </w:trPr>
        <w:tc>
          <w:tcPr>
            <w:tcW w:w="3487" w:type="dxa"/>
            <w:hideMark/>
          </w:tcPr>
          <w:p w14:paraId="4B7BACC9" w14:textId="77777777" w:rsidR="008152D6" w:rsidRPr="000F791B" w:rsidRDefault="008152D6">
            <w:pPr>
              <w:rPr>
                <w:color w:val="000000" w:themeColor="text1"/>
              </w:rPr>
            </w:pPr>
            <w:r w:rsidRPr="000F791B">
              <w:rPr>
                <w:color w:val="000000" w:themeColor="text1"/>
              </w:rPr>
              <w:t>05</w:t>
            </w:r>
          </w:p>
        </w:tc>
        <w:tc>
          <w:tcPr>
            <w:tcW w:w="3635" w:type="dxa"/>
            <w:hideMark/>
          </w:tcPr>
          <w:p w14:paraId="62A072D5" w14:textId="77777777" w:rsidR="008152D6" w:rsidRPr="000F791B" w:rsidRDefault="000F791B">
            <w:pPr>
              <w:rPr>
                <w:color w:val="000000" w:themeColor="text1"/>
              </w:rPr>
            </w:pPr>
            <w:r w:rsidRPr="000F791B">
              <w:rPr>
                <w:color w:val="000000" w:themeColor="text1"/>
              </w:rPr>
              <w:t>Biuro</w:t>
            </w:r>
          </w:p>
        </w:tc>
        <w:tc>
          <w:tcPr>
            <w:tcW w:w="2516" w:type="dxa"/>
            <w:hideMark/>
          </w:tcPr>
          <w:p w14:paraId="40625116" w14:textId="77777777" w:rsidR="008152D6" w:rsidRPr="000F791B" w:rsidRDefault="004D5943" w:rsidP="00623162">
            <w:pPr>
              <w:ind w:left="1416" w:hanging="7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19,24</w:t>
            </w:r>
          </w:p>
        </w:tc>
      </w:tr>
      <w:tr w:rsidR="008152D6" w14:paraId="378CED8F" w14:textId="77777777" w:rsidTr="0085560E">
        <w:trPr>
          <w:trHeight w:val="70"/>
        </w:trPr>
        <w:tc>
          <w:tcPr>
            <w:tcW w:w="3487" w:type="dxa"/>
          </w:tcPr>
          <w:p w14:paraId="66E2EE6C" w14:textId="77777777" w:rsidR="008152D6" w:rsidRPr="000F791B" w:rsidRDefault="008152D6">
            <w:pPr>
              <w:rPr>
                <w:color w:val="000000" w:themeColor="text1"/>
              </w:rPr>
            </w:pPr>
          </w:p>
        </w:tc>
        <w:tc>
          <w:tcPr>
            <w:tcW w:w="3635" w:type="dxa"/>
          </w:tcPr>
          <w:p w14:paraId="2AE18359" w14:textId="77777777" w:rsidR="008152D6" w:rsidRPr="000F791B" w:rsidRDefault="008152D6">
            <w:pPr>
              <w:rPr>
                <w:color w:val="000000" w:themeColor="text1"/>
              </w:rPr>
            </w:pPr>
          </w:p>
        </w:tc>
        <w:tc>
          <w:tcPr>
            <w:tcW w:w="2516" w:type="dxa"/>
            <w:hideMark/>
          </w:tcPr>
          <w:p w14:paraId="2878A634" w14:textId="77777777" w:rsidR="008152D6" w:rsidRPr="000F791B" w:rsidRDefault="00546C11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67,88</w:t>
            </w:r>
            <w:r w:rsidR="008152D6" w:rsidRPr="000F791B">
              <w:rPr>
                <w:b/>
                <w:color w:val="000000" w:themeColor="text1"/>
                <w:sz w:val="28"/>
                <w:szCs w:val="28"/>
              </w:rPr>
              <w:t>m</w:t>
            </w:r>
            <w:r w:rsidR="008152D6" w:rsidRPr="000F791B">
              <w:rPr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</w:tbl>
    <w:p w14:paraId="34826A88" w14:textId="77777777" w:rsidR="008152D6" w:rsidRPr="008152D6" w:rsidRDefault="008152D6" w:rsidP="008152D6">
      <w:pPr>
        <w:rPr>
          <w:lang w:val="en-GB" w:eastAsia="zh-CN" w:bidi="hi-IN"/>
        </w:rPr>
      </w:pPr>
    </w:p>
    <w:p w14:paraId="0A3DA63F" w14:textId="77777777" w:rsidR="00792BB9" w:rsidRPr="002F0656" w:rsidRDefault="00792BB9" w:rsidP="00211956">
      <w:pPr>
        <w:pStyle w:val="Nagwek1"/>
        <w:numPr>
          <w:ilvl w:val="0"/>
          <w:numId w:val="16"/>
        </w:numPr>
        <w:rPr>
          <w:rFonts w:ascii="Century Gothic" w:hAnsi="Century Gothic"/>
          <w:b w:val="0"/>
          <w:bCs w:val="0"/>
          <w:spacing w:val="40"/>
          <w:u w:val="single"/>
        </w:rPr>
      </w:pPr>
      <w:r w:rsidRPr="002F0656">
        <w:rPr>
          <w:lang w:val="pl-PL"/>
        </w:rPr>
        <w:lastRenderedPageBreak/>
        <w:t>ROZWIĄZANIA MATERIAŁOWO-WYKOŃCZENIOWE</w:t>
      </w:r>
    </w:p>
    <w:p w14:paraId="7A1F7342" w14:textId="77777777" w:rsidR="00792BB9" w:rsidRPr="002F0656" w:rsidRDefault="00792BB9" w:rsidP="00211956">
      <w:pPr>
        <w:pStyle w:val="Nagwek2"/>
        <w:numPr>
          <w:ilvl w:val="1"/>
          <w:numId w:val="16"/>
        </w:numPr>
        <w:ind w:left="851"/>
        <w:jc w:val="both"/>
        <w:rPr>
          <w:rFonts w:asciiTheme="minorHAnsi" w:hAnsiTheme="minorHAnsi" w:cs="Calibri"/>
        </w:rPr>
      </w:pPr>
      <w:r w:rsidRPr="002F0656">
        <w:rPr>
          <w:rFonts w:asciiTheme="minorHAnsi" w:hAnsiTheme="minorHAnsi" w:cs="Calibri"/>
        </w:rPr>
        <w:t>Podłogi:</w:t>
      </w:r>
    </w:p>
    <w:p w14:paraId="2395A9E8" w14:textId="77777777" w:rsidR="00792BB9" w:rsidRPr="002F0656" w:rsidRDefault="00792BB9" w:rsidP="004D5943">
      <w:pPr>
        <w:tabs>
          <w:tab w:val="left" w:pos="426"/>
        </w:tabs>
        <w:ind w:left="426" w:firstLine="0"/>
        <w:jc w:val="both"/>
        <w:rPr>
          <w:rFonts w:ascii="Galette" w:hAnsi="Galette"/>
        </w:rPr>
      </w:pPr>
      <w:r w:rsidRPr="002F0656">
        <w:rPr>
          <w:rFonts w:ascii="Galette" w:hAnsi="Galette"/>
        </w:rPr>
        <w:t>Podłoga</w:t>
      </w:r>
      <w:r w:rsidR="004D5943">
        <w:rPr>
          <w:rFonts w:ascii="Galette" w:hAnsi="Galette"/>
        </w:rPr>
        <w:t xml:space="preserve"> w</w:t>
      </w:r>
      <w:r w:rsidR="0018365E">
        <w:rPr>
          <w:rFonts w:ascii="Galette" w:hAnsi="Galette"/>
        </w:rPr>
        <w:t xml:space="preserve"> pomieszczeniach zamkniętych</w:t>
      </w:r>
      <w:r w:rsidRPr="002F0656">
        <w:rPr>
          <w:rFonts w:ascii="Galette" w:hAnsi="Galette"/>
        </w:rPr>
        <w:t xml:space="preserve"> układana bez progów i stopni na jednym poziomie. Pod posadzką zaprojektowano izolację </w:t>
      </w:r>
      <w:r w:rsidR="002F0656">
        <w:rPr>
          <w:rFonts w:ascii="Galette" w:hAnsi="Galette"/>
        </w:rPr>
        <w:t>termiczną</w:t>
      </w:r>
      <w:r w:rsidRPr="002F0656">
        <w:rPr>
          <w:rFonts w:ascii="Galette" w:hAnsi="Galette"/>
        </w:rPr>
        <w:t xml:space="preserve"> – </w:t>
      </w:r>
      <w:proofErr w:type="spellStart"/>
      <w:r w:rsidRPr="002F0656">
        <w:rPr>
          <w:rFonts w:ascii="Galette" w:hAnsi="Galette"/>
        </w:rPr>
        <w:t>styro</w:t>
      </w:r>
      <w:r w:rsidR="002F0656">
        <w:rPr>
          <w:rFonts w:ascii="Galette" w:hAnsi="Galette"/>
        </w:rPr>
        <w:t>dur</w:t>
      </w:r>
      <w:proofErr w:type="spellEnd"/>
      <w:r w:rsidRPr="002F0656">
        <w:rPr>
          <w:rFonts w:ascii="Galette" w:hAnsi="Galette"/>
        </w:rPr>
        <w:t xml:space="preserve"> grubości 10c</w:t>
      </w:r>
      <w:r w:rsidR="004D5943">
        <w:rPr>
          <w:rFonts w:ascii="Galette" w:hAnsi="Galette"/>
        </w:rPr>
        <w:t xml:space="preserve">m. Warstwa wierzchnia posadzki </w:t>
      </w:r>
      <w:r w:rsidRPr="002F0656">
        <w:rPr>
          <w:rFonts w:ascii="Galette" w:hAnsi="Galette"/>
        </w:rPr>
        <w:t>-</w:t>
      </w:r>
      <w:r w:rsidR="004D5943">
        <w:rPr>
          <w:rFonts w:ascii="Galette" w:hAnsi="Galette"/>
        </w:rPr>
        <w:t xml:space="preserve"> </w:t>
      </w:r>
      <w:r w:rsidR="0018365E">
        <w:rPr>
          <w:rFonts w:ascii="Galette" w:hAnsi="Galette"/>
        </w:rPr>
        <w:t xml:space="preserve">płytka </w:t>
      </w:r>
      <w:proofErr w:type="spellStart"/>
      <w:r w:rsidR="0018365E">
        <w:rPr>
          <w:rFonts w:ascii="Galette" w:hAnsi="Galette"/>
        </w:rPr>
        <w:t>gresowa</w:t>
      </w:r>
      <w:proofErr w:type="spellEnd"/>
      <w:r w:rsidR="000316D2">
        <w:rPr>
          <w:rFonts w:ascii="Galette" w:hAnsi="Galette"/>
        </w:rPr>
        <w:t>;</w:t>
      </w:r>
      <w:r w:rsidRPr="002F0656">
        <w:rPr>
          <w:rFonts w:ascii="Galette" w:hAnsi="Galette"/>
        </w:rPr>
        <w:t xml:space="preserve"> </w:t>
      </w:r>
    </w:p>
    <w:p w14:paraId="3FA3F7BB" w14:textId="77777777" w:rsidR="00792BB9" w:rsidRPr="002F0656" w:rsidRDefault="00792BB9" w:rsidP="00211956">
      <w:pPr>
        <w:pStyle w:val="Nagwek2"/>
        <w:numPr>
          <w:ilvl w:val="2"/>
          <w:numId w:val="16"/>
        </w:numPr>
        <w:jc w:val="both"/>
        <w:rPr>
          <w:rFonts w:asciiTheme="minorHAnsi" w:hAnsiTheme="minorHAnsi" w:cs="Calibri"/>
        </w:rPr>
      </w:pPr>
      <w:r w:rsidRPr="002F0656">
        <w:rPr>
          <w:rFonts w:asciiTheme="minorHAnsi" w:hAnsiTheme="minorHAnsi" w:cs="Calibri"/>
        </w:rPr>
        <w:t>Rodzaje warstw posadzkowych:</w:t>
      </w:r>
    </w:p>
    <w:tbl>
      <w:tblPr>
        <w:tblW w:w="9403" w:type="dxa"/>
        <w:tblInd w:w="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160"/>
        <w:gridCol w:w="1323"/>
        <w:gridCol w:w="1560"/>
        <w:gridCol w:w="1620"/>
      </w:tblGrid>
      <w:tr w:rsidR="008A11FF" w:rsidRPr="008A11FF" w14:paraId="64296EF2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063A198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2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2"/>
                <w:lang w:eastAsia="pl-PL"/>
              </w:rPr>
              <w:t>POSADZKI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93B03D5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2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80EE463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2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E5C73EA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2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BD7E2ED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2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8A11FF" w:rsidRPr="008A11FF" w14:paraId="0348AC4D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1361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2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456F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7AF5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D55A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E16C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11FF" w:rsidRPr="008A11FF" w14:paraId="42225D5D" w14:textId="77777777" w:rsidTr="008A11FF">
        <w:trPr>
          <w:trHeight w:val="342"/>
        </w:trPr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6C511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P1 POSADZKA - na gruncie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2CE69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8A11FF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54338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8A11FF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0BA92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8A11FF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8A11FF" w:rsidRPr="008A11FF" w14:paraId="025D7C34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488F6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Warstwa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7067C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0709B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Przenik. </w:t>
            </w: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λ</w:t>
            </w: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AE92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Opór cieplny </w:t>
            </w: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1DCB8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Współczynnik</w:t>
            </w: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U</w:t>
            </w:r>
          </w:p>
        </w:tc>
      </w:tr>
      <w:tr w:rsidR="008A11FF" w:rsidRPr="008A11FF" w14:paraId="1ED9D8CD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285F2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97174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[cm]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24622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95BC5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[m2K/W]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2711B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[W/m2K]</w:t>
            </w:r>
          </w:p>
        </w:tc>
      </w:tr>
      <w:tr w:rsidR="008A11FF" w:rsidRPr="008A11FF" w14:paraId="3D89A52B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EE899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Posadzka wg indywidualnej 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aranzacji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DEAEF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2,0 cm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A92E4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1,000 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1F3EB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0,02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755F5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50,00 W/m2K</w:t>
            </w:r>
          </w:p>
        </w:tc>
      </w:tr>
      <w:tr w:rsidR="008A11FF" w:rsidRPr="008A11FF" w14:paraId="767CD024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2448D" w14:textId="77777777" w:rsidR="008A11FF" w:rsidRPr="008A11FF" w:rsidRDefault="00C558F9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Wylewka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BE92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5,0 cm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7CFB7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0,700 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86FCE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0,07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600E3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14,00 W/m2K</w:t>
            </w:r>
          </w:p>
        </w:tc>
      </w:tr>
      <w:tr w:rsidR="008A11FF" w:rsidRPr="008A11FF" w14:paraId="0179180B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9E074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Styropian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480DC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12,0 cm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02CAC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0,038 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9787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3,16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7F61A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0,32 W/m2K</w:t>
            </w:r>
          </w:p>
        </w:tc>
      </w:tr>
      <w:tr w:rsidR="008A11FF" w:rsidRPr="008A11FF" w14:paraId="2DF4C0A7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C143F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Izolacja przeciwwodna 2x papa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17BD9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8F356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BEE9D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DE05A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11FF" w:rsidRPr="008A11FF" w14:paraId="76F30649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8622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płyta żelbetowa wg konstrukcji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99A6C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12,0 cm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5F36E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1,700 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98A6C5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0,07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284F2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14,17 W/m2K</w:t>
            </w:r>
          </w:p>
        </w:tc>
      </w:tr>
      <w:tr w:rsidR="008A11FF" w:rsidRPr="008A11FF" w14:paraId="447B93D5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51E92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Podsypka piaskowa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2B136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0,5 cm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54D38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0,700 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026B3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0,01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97432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140,00 W/m2K</w:t>
            </w:r>
          </w:p>
        </w:tc>
      </w:tr>
      <w:tr w:rsidR="008A11FF" w:rsidRPr="008A11FF" w14:paraId="4CF18555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31AE9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C2FE4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31,5 cm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61019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4,138 W/</w:t>
            </w:r>
            <w:proofErr w:type="spellStart"/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479DC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3,33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39A40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0,30 W/m2K</w:t>
            </w:r>
          </w:p>
        </w:tc>
      </w:tr>
      <w:tr w:rsidR="008A11FF" w:rsidRPr="008A11FF" w14:paraId="56E66C27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DFEC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5CF7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4FB8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ED1A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058A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11FF" w:rsidRPr="008A11FF" w14:paraId="0AB9301B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F905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2164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B45F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7F72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1793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11FF" w:rsidRPr="008A11FF" w14:paraId="0D3D017C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3D25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9D44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180A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0569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5574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11FF" w:rsidRPr="008A11FF" w14:paraId="7FC5067D" w14:textId="77777777" w:rsidTr="008A11FF">
        <w:trPr>
          <w:trHeight w:val="342"/>
        </w:trPr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EAA51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P3 POSADZKA pomieszczenie mokre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8CF13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8A11FF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CEA3D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8A11FF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2F3F0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8A11FF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8A11FF" w:rsidRPr="008A11FF" w14:paraId="34D32070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6F47A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Warstwa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DCAF4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FDC49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Przenik. </w:t>
            </w: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λ</w:t>
            </w: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2E137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Opór cieplny </w:t>
            </w: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6EF32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Współczynnik</w:t>
            </w: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U</w:t>
            </w:r>
          </w:p>
        </w:tc>
      </w:tr>
      <w:tr w:rsidR="008A11FF" w:rsidRPr="008A11FF" w14:paraId="407A3591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04946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7BB14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[cm]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0AE09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1327D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[m2K/W]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AA71F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[W/m2K]</w:t>
            </w:r>
          </w:p>
        </w:tc>
      </w:tr>
      <w:tr w:rsidR="008A11FF" w:rsidRPr="008A11FF" w14:paraId="4F28662D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5C555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Posadzka wg indywidualnej 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aranzacji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0168E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2,0 cm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E4D21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1,000 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1DB75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0,02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CE3B5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50,00 W/m2K</w:t>
            </w:r>
          </w:p>
        </w:tc>
      </w:tr>
      <w:tr w:rsidR="008A11FF" w:rsidRPr="008A11FF" w14:paraId="7B3B9B82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4BADE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Warstwa 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cemnetowa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1AD6A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5,0 cm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6A263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0,700 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07294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0,07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85D9A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14,00 W/m2K</w:t>
            </w:r>
          </w:p>
        </w:tc>
      </w:tr>
      <w:tr w:rsidR="008A11FF" w:rsidRPr="008A11FF" w14:paraId="6758A863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9BDC4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Styropian akustyczny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1E5A4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5,0 cm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38B76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0,044 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A0143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F478D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11FF" w:rsidRPr="008A11FF" w14:paraId="26A222A5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0D8B2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Paroizolacja</w:t>
            </w:r>
            <w:proofErr w:type="spellEnd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 PE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612BD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9899F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14BA3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F92DD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11FF" w:rsidRPr="008A11FF" w14:paraId="0DDC8D27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7DF3F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płyta żelbetowa malowana izolacją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C3C6A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20,0 cm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6A81D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1,700 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6C593E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0,12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A89156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8,50 W/m2K</w:t>
            </w:r>
          </w:p>
        </w:tc>
      </w:tr>
      <w:tr w:rsidR="008A11FF" w:rsidRPr="008A11FF" w14:paraId="3FC8FF7D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FBCD9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tynk wewnętrzny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CCD11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0,5 cm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3BECC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0,700 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B65BD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0,01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ABE07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140,00 W/m2K</w:t>
            </w:r>
          </w:p>
        </w:tc>
      </w:tr>
      <w:tr w:rsidR="008A11FF" w:rsidRPr="008A11FF" w14:paraId="27172534" w14:textId="77777777" w:rsidTr="008A11FF">
        <w:trPr>
          <w:trHeight w:val="34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E3C4C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BF9F0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32,5 cm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04D38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4,144 W/</w:t>
            </w:r>
            <w:proofErr w:type="spellStart"/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F3FCD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0,22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F68E0" w14:textId="77777777" w:rsidR="008A11FF" w:rsidRPr="008A11FF" w:rsidRDefault="008A11FF" w:rsidP="008A11FF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4,62 W/m2K</w:t>
            </w:r>
          </w:p>
        </w:tc>
      </w:tr>
    </w:tbl>
    <w:p w14:paraId="3DFB0ED6" w14:textId="77777777" w:rsidR="00792BB9" w:rsidRDefault="00792BB9" w:rsidP="00792BB9">
      <w:pPr>
        <w:tabs>
          <w:tab w:val="left" w:pos="900"/>
        </w:tabs>
        <w:spacing w:line="360" w:lineRule="atLeast"/>
        <w:ind w:left="900"/>
        <w:rPr>
          <w:rFonts w:ascii="Century Gothic" w:hAnsi="Century Gothic"/>
          <w:b/>
          <w:noProof/>
          <w:lang w:eastAsia="pl-PL"/>
        </w:rPr>
      </w:pPr>
    </w:p>
    <w:p w14:paraId="63750480" w14:textId="77777777" w:rsidR="00792BB9" w:rsidRDefault="00792BB9" w:rsidP="00211956">
      <w:pPr>
        <w:pStyle w:val="Nagwek2"/>
        <w:numPr>
          <w:ilvl w:val="1"/>
          <w:numId w:val="16"/>
        </w:numPr>
        <w:spacing w:line="360" w:lineRule="auto"/>
        <w:ind w:left="851"/>
        <w:jc w:val="both"/>
        <w:rPr>
          <w:rFonts w:asciiTheme="minorHAnsi" w:hAnsiTheme="minorHAnsi" w:cs="Calibri"/>
        </w:rPr>
      </w:pPr>
      <w:r w:rsidRPr="002F0656">
        <w:rPr>
          <w:rFonts w:asciiTheme="minorHAnsi" w:hAnsiTheme="minorHAnsi" w:cs="Calibri"/>
        </w:rPr>
        <w:t>Ściany:</w:t>
      </w:r>
    </w:p>
    <w:p w14:paraId="1B3A9DC2" w14:textId="77777777" w:rsidR="00792BB9" w:rsidRPr="00E52E44" w:rsidRDefault="00792BB9" w:rsidP="00211956">
      <w:pPr>
        <w:pStyle w:val="Nagwek2"/>
        <w:numPr>
          <w:ilvl w:val="2"/>
          <w:numId w:val="16"/>
        </w:numPr>
        <w:ind w:hanging="515"/>
        <w:jc w:val="both"/>
        <w:rPr>
          <w:rFonts w:asciiTheme="minorHAnsi" w:hAnsiTheme="minorHAnsi" w:cs="Calibri"/>
        </w:rPr>
      </w:pPr>
      <w:r w:rsidRPr="00E52E44">
        <w:rPr>
          <w:rFonts w:asciiTheme="minorHAnsi" w:hAnsiTheme="minorHAnsi" w:cs="Calibri"/>
        </w:rPr>
        <w:t>Opis Ścian:</w:t>
      </w:r>
    </w:p>
    <w:p w14:paraId="32C2ED99" w14:textId="77777777" w:rsidR="00792BB9" w:rsidRPr="00E52E44" w:rsidRDefault="00792BB9" w:rsidP="00E52E44">
      <w:pPr>
        <w:ind w:left="709" w:firstLine="0"/>
        <w:jc w:val="both"/>
        <w:rPr>
          <w:rFonts w:ascii="Galette" w:hAnsi="Galette"/>
          <w:b/>
        </w:rPr>
      </w:pPr>
      <w:r w:rsidRPr="00E52E44">
        <w:rPr>
          <w:rFonts w:ascii="Galette" w:hAnsi="Galette"/>
          <w:b/>
        </w:rPr>
        <w:t xml:space="preserve">Ściana fundamentowa - </w:t>
      </w:r>
      <w:proofErr w:type="spellStart"/>
      <w:r w:rsidRPr="00E52E44">
        <w:rPr>
          <w:rFonts w:ascii="Galette" w:hAnsi="Galette"/>
          <w:b/>
        </w:rPr>
        <w:t>Sf</w:t>
      </w:r>
      <w:proofErr w:type="spellEnd"/>
    </w:p>
    <w:p w14:paraId="7B21E36A" w14:textId="77777777" w:rsidR="00792BB9" w:rsidRPr="00082DE1" w:rsidRDefault="00082DE1" w:rsidP="00E52E44">
      <w:pPr>
        <w:tabs>
          <w:tab w:val="left" w:pos="426"/>
        </w:tabs>
        <w:ind w:left="709" w:firstLine="0"/>
        <w:jc w:val="both"/>
        <w:rPr>
          <w:rFonts w:ascii="Galette" w:hAnsi="Galette"/>
          <w:color w:val="000000" w:themeColor="text1"/>
        </w:rPr>
      </w:pPr>
      <w:r>
        <w:rPr>
          <w:rFonts w:ascii="Galette" w:hAnsi="Galette"/>
          <w:color w:val="000000" w:themeColor="text1"/>
        </w:rPr>
        <w:t>Ściany fundamentowe z betonu zbrojonego</w:t>
      </w:r>
      <w:r w:rsidR="00792BB9" w:rsidRPr="00082DE1">
        <w:rPr>
          <w:rFonts w:ascii="Galette" w:hAnsi="Galette"/>
          <w:color w:val="000000" w:themeColor="text1"/>
        </w:rPr>
        <w:t xml:space="preserve">, zaizolowane izolacją wodoszczelną pionową i poziomą, a także ocieplone </w:t>
      </w:r>
      <w:r w:rsidR="001A0B5B" w:rsidRPr="00082DE1">
        <w:rPr>
          <w:rFonts w:ascii="Galette" w:hAnsi="Galette"/>
          <w:color w:val="000000" w:themeColor="text1"/>
        </w:rPr>
        <w:t xml:space="preserve">styropianem do ociepleń fundamentów </w:t>
      </w:r>
      <w:proofErr w:type="spellStart"/>
      <w:r w:rsidR="001A0B5B" w:rsidRPr="00082DE1">
        <w:rPr>
          <w:rFonts w:ascii="Galette" w:hAnsi="Galette"/>
          <w:color w:val="000000" w:themeColor="text1"/>
        </w:rPr>
        <w:t>TermoOrganika</w:t>
      </w:r>
      <w:proofErr w:type="spellEnd"/>
      <w:r w:rsidR="001A0B5B" w:rsidRPr="00082DE1">
        <w:rPr>
          <w:rFonts w:ascii="Galette" w:hAnsi="Galette"/>
          <w:color w:val="000000" w:themeColor="text1"/>
        </w:rPr>
        <w:t xml:space="preserve"> Fundament. </w:t>
      </w:r>
      <w:r w:rsidR="00792BB9" w:rsidRPr="00082DE1">
        <w:rPr>
          <w:rFonts w:ascii="Galette" w:hAnsi="Galette"/>
          <w:color w:val="000000" w:themeColor="text1"/>
        </w:rPr>
        <w:t>Izolację poziomą fundamentów wyprowadzić i połączyć na zakładkę z izolacją posadzki.</w:t>
      </w:r>
    </w:p>
    <w:p w14:paraId="5E1E5BBB" w14:textId="77777777" w:rsidR="00792BB9" w:rsidRDefault="00792BB9" w:rsidP="00792BB9">
      <w:pPr>
        <w:autoSpaceDE w:val="0"/>
        <w:spacing w:line="360" w:lineRule="atLeast"/>
        <w:ind w:left="900"/>
        <w:jc w:val="both"/>
        <w:rPr>
          <w:rFonts w:ascii="Century Gothic" w:hAnsi="Century Gothic"/>
          <w:b/>
          <w:bCs/>
        </w:rPr>
      </w:pPr>
    </w:p>
    <w:p w14:paraId="4DB20972" w14:textId="77777777" w:rsidR="008A11FF" w:rsidRDefault="008A11FF" w:rsidP="001A0B5B">
      <w:pPr>
        <w:ind w:left="709" w:firstLine="0"/>
        <w:jc w:val="both"/>
        <w:rPr>
          <w:rFonts w:ascii="Galette" w:hAnsi="Galette"/>
          <w:b/>
        </w:rPr>
      </w:pPr>
    </w:p>
    <w:p w14:paraId="42214590" w14:textId="77777777" w:rsidR="008A11FF" w:rsidRDefault="008A11FF" w:rsidP="001A0B5B">
      <w:pPr>
        <w:ind w:left="709" w:firstLine="0"/>
        <w:jc w:val="both"/>
        <w:rPr>
          <w:rFonts w:ascii="Galette" w:hAnsi="Galette"/>
          <w:b/>
        </w:rPr>
      </w:pPr>
    </w:p>
    <w:p w14:paraId="1176756A" w14:textId="77777777" w:rsidR="00792BB9" w:rsidRPr="001A0B5B" w:rsidRDefault="00792BB9" w:rsidP="0091077A">
      <w:pPr>
        <w:ind w:left="426" w:firstLine="0"/>
        <w:jc w:val="both"/>
        <w:rPr>
          <w:rFonts w:ascii="Galette" w:hAnsi="Galette"/>
          <w:b/>
        </w:rPr>
      </w:pPr>
      <w:r w:rsidRPr="001A0B5B">
        <w:rPr>
          <w:rFonts w:ascii="Galette" w:hAnsi="Galette"/>
          <w:b/>
        </w:rPr>
        <w:lastRenderedPageBreak/>
        <w:t xml:space="preserve">Ściany zewnętrzne </w:t>
      </w:r>
      <w:r w:rsidR="0018365E">
        <w:rPr>
          <w:rFonts w:ascii="Galette" w:hAnsi="Galette"/>
          <w:b/>
        </w:rPr>
        <w:t>–</w:t>
      </w:r>
      <w:r w:rsidRPr="001A0B5B">
        <w:rPr>
          <w:rFonts w:ascii="Galette" w:hAnsi="Galette"/>
          <w:b/>
        </w:rPr>
        <w:t xml:space="preserve"> Sz</w:t>
      </w:r>
      <w:r w:rsidR="0018365E">
        <w:rPr>
          <w:rFonts w:ascii="Galette" w:hAnsi="Galette"/>
          <w:b/>
        </w:rPr>
        <w:t>1</w:t>
      </w:r>
    </w:p>
    <w:p w14:paraId="08831DA8" w14:textId="77777777" w:rsidR="001A0B5B" w:rsidRPr="005976FE" w:rsidRDefault="00792BB9" w:rsidP="0091077A">
      <w:pPr>
        <w:ind w:left="426" w:firstLine="0"/>
        <w:jc w:val="both"/>
        <w:rPr>
          <w:rFonts w:ascii="Galette" w:hAnsi="Galette"/>
          <w:color w:val="000000" w:themeColor="text1"/>
        </w:rPr>
      </w:pPr>
      <w:r w:rsidRPr="001A0B5B">
        <w:rPr>
          <w:rFonts w:ascii="Galette" w:hAnsi="Galette"/>
        </w:rPr>
        <w:t xml:space="preserve">Ściany </w:t>
      </w:r>
      <w:r w:rsidR="0018365E">
        <w:rPr>
          <w:rFonts w:ascii="Galette" w:hAnsi="Galette"/>
        </w:rPr>
        <w:t>z płyt warstwowych gr. 16</w:t>
      </w:r>
      <w:r w:rsidRPr="001A0B5B">
        <w:rPr>
          <w:rFonts w:ascii="Galette" w:hAnsi="Galette"/>
        </w:rPr>
        <w:t xml:space="preserve">cm </w:t>
      </w:r>
      <w:r w:rsidR="0018365E">
        <w:rPr>
          <w:rFonts w:ascii="Galette" w:hAnsi="Galette"/>
        </w:rPr>
        <w:t xml:space="preserve">z rdzeniem izolacyjnym z wełny mineralnej mocowane o stalowej konstrukcji </w:t>
      </w:r>
      <w:r w:rsidR="008C6380">
        <w:rPr>
          <w:rFonts w:ascii="Galette" w:hAnsi="Galette"/>
        </w:rPr>
        <w:t xml:space="preserve">obiektu wzmacniane płytami OSB z przestrzeni </w:t>
      </w:r>
      <w:r w:rsidR="00C558F9">
        <w:rPr>
          <w:rFonts w:ascii="Galette" w:hAnsi="Galette"/>
        </w:rPr>
        <w:t>montażu</w:t>
      </w:r>
      <w:r w:rsidR="008C6380">
        <w:rPr>
          <w:rFonts w:ascii="Galette" w:hAnsi="Galette"/>
        </w:rPr>
        <w:t xml:space="preserve"> wyposażenia w strefie umywalni zewnętrznej</w:t>
      </w:r>
    </w:p>
    <w:p w14:paraId="291567B6" w14:textId="77777777" w:rsidR="00792BB9" w:rsidRDefault="00792BB9" w:rsidP="0091077A">
      <w:pPr>
        <w:ind w:left="426" w:firstLine="0"/>
        <w:jc w:val="both"/>
        <w:rPr>
          <w:rFonts w:ascii="Galette" w:hAnsi="Galette"/>
          <w:b/>
        </w:rPr>
      </w:pPr>
    </w:p>
    <w:p w14:paraId="35387501" w14:textId="77777777" w:rsidR="0018365E" w:rsidRPr="001A0B5B" w:rsidRDefault="0018365E" w:rsidP="0091077A">
      <w:pPr>
        <w:ind w:left="426" w:firstLine="0"/>
        <w:jc w:val="both"/>
        <w:rPr>
          <w:rFonts w:ascii="Galette" w:hAnsi="Galette"/>
          <w:b/>
        </w:rPr>
      </w:pPr>
      <w:r w:rsidRPr="001A0B5B">
        <w:rPr>
          <w:rFonts w:ascii="Galette" w:hAnsi="Galette"/>
          <w:b/>
        </w:rPr>
        <w:t xml:space="preserve">Ściany zewnętrzne </w:t>
      </w:r>
      <w:r>
        <w:rPr>
          <w:rFonts w:ascii="Galette" w:hAnsi="Galette"/>
          <w:b/>
        </w:rPr>
        <w:t>–</w:t>
      </w:r>
      <w:r w:rsidRPr="001A0B5B">
        <w:rPr>
          <w:rFonts w:ascii="Galette" w:hAnsi="Galette"/>
          <w:b/>
        </w:rPr>
        <w:t xml:space="preserve"> Sz</w:t>
      </w:r>
      <w:r w:rsidR="00A87E9C">
        <w:rPr>
          <w:rFonts w:ascii="Galette" w:hAnsi="Galette"/>
          <w:b/>
        </w:rPr>
        <w:t>2</w:t>
      </w:r>
    </w:p>
    <w:p w14:paraId="51ED7091" w14:textId="77777777" w:rsidR="0018365E" w:rsidRPr="005976FE" w:rsidRDefault="0018365E" w:rsidP="0091077A">
      <w:pPr>
        <w:ind w:left="426" w:firstLine="0"/>
        <w:jc w:val="both"/>
        <w:rPr>
          <w:rFonts w:ascii="Galette" w:hAnsi="Galette"/>
          <w:color w:val="000000" w:themeColor="text1"/>
        </w:rPr>
      </w:pPr>
      <w:r w:rsidRPr="001A0B5B">
        <w:rPr>
          <w:rFonts w:ascii="Galette" w:hAnsi="Galette"/>
        </w:rPr>
        <w:t xml:space="preserve">Ściany </w:t>
      </w:r>
      <w:r>
        <w:rPr>
          <w:rFonts w:ascii="Galette" w:hAnsi="Galette"/>
        </w:rPr>
        <w:t xml:space="preserve">z płyt poliwęglanowych </w:t>
      </w:r>
      <w:r w:rsidR="00E00780">
        <w:rPr>
          <w:rFonts w:ascii="Galette" w:hAnsi="Galette"/>
        </w:rPr>
        <w:t>o parametrach pożarowych NRO</w:t>
      </w:r>
      <w:r w:rsidR="00A87E9C">
        <w:rPr>
          <w:rFonts w:ascii="Galette" w:hAnsi="Galette"/>
        </w:rPr>
        <w:t xml:space="preserve"> mocowane do konstrukcji stalowej i podkonstrukcji miedzy głównymi słupami stalowymi obiektu.</w:t>
      </w:r>
    </w:p>
    <w:p w14:paraId="1D045646" w14:textId="77777777" w:rsidR="0018365E" w:rsidRPr="001A0B5B" w:rsidRDefault="0018365E" w:rsidP="0091077A">
      <w:pPr>
        <w:ind w:left="426" w:firstLine="0"/>
        <w:jc w:val="both"/>
        <w:rPr>
          <w:rFonts w:ascii="Galette" w:hAnsi="Galette"/>
          <w:b/>
        </w:rPr>
      </w:pPr>
    </w:p>
    <w:p w14:paraId="4A6E8EF9" w14:textId="77777777" w:rsidR="00792BB9" w:rsidRPr="001A0B5B" w:rsidRDefault="00792BB9" w:rsidP="0091077A">
      <w:pPr>
        <w:ind w:left="426" w:firstLine="0"/>
        <w:jc w:val="both"/>
        <w:rPr>
          <w:rFonts w:ascii="Galette" w:hAnsi="Galette"/>
          <w:b/>
        </w:rPr>
      </w:pPr>
      <w:r w:rsidRPr="001A0B5B">
        <w:rPr>
          <w:rFonts w:ascii="Galette" w:hAnsi="Galette"/>
          <w:b/>
        </w:rPr>
        <w:t xml:space="preserve">Ściany wewnętrzne </w:t>
      </w:r>
      <w:r w:rsidR="0018365E">
        <w:rPr>
          <w:rFonts w:ascii="Galette" w:hAnsi="Galette"/>
          <w:b/>
        </w:rPr>
        <w:t>–</w:t>
      </w:r>
      <w:r w:rsidRPr="001A0B5B">
        <w:rPr>
          <w:rFonts w:ascii="Galette" w:hAnsi="Galette"/>
          <w:b/>
        </w:rPr>
        <w:t xml:space="preserve"> Sw</w:t>
      </w:r>
      <w:r w:rsidR="0018365E">
        <w:rPr>
          <w:rFonts w:ascii="Galette" w:hAnsi="Galette"/>
          <w:b/>
        </w:rPr>
        <w:t>1</w:t>
      </w:r>
    </w:p>
    <w:p w14:paraId="0E6FD49B" w14:textId="77777777" w:rsidR="0018365E" w:rsidRDefault="0018365E" w:rsidP="0091077A">
      <w:pPr>
        <w:ind w:left="426" w:firstLine="0"/>
        <w:jc w:val="both"/>
        <w:rPr>
          <w:rFonts w:ascii="Galette" w:hAnsi="Galette"/>
        </w:rPr>
      </w:pPr>
      <w:r w:rsidRPr="001A0B5B">
        <w:rPr>
          <w:rFonts w:ascii="Galette" w:hAnsi="Galette"/>
        </w:rPr>
        <w:t xml:space="preserve">Ściany </w:t>
      </w:r>
      <w:r>
        <w:rPr>
          <w:rFonts w:ascii="Galette" w:hAnsi="Galette"/>
        </w:rPr>
        <w:t>z płyt warstwowych gr. 16</w:t>
      </w:r>
      <w:r w:rsidRPr="001A0B5B">
        <w:rPr>
          <w:rFonts w:ascii="Galette" w:hAnsi="Galette"/>
        </w:rPr>
        <w:t xml:space="preserve">cm </w:t>
      </w:r>
      <w:r>
        <w:rPr>
          <w:rFonts w:ascii="Galette" w:hAnsi="Galette"/>
        </w:rPr>
        <w:t xml:space="preserve">z rdzeniem izolacyjnym z wełny mineralnej mocowane </w:t>
      </w:r>
      <w:r w:rsidR="004D5943">
        <w:rPr>
          <w:rFonts w:ascii="Galette" w:hAnsi="Galette"/>
        </w:rPr>
        <w:t>d</w:t>
      </w:r>
      <w:r>
        <w:rPr>
          <w:rFonts w:ascii="Galette" w:hAnsi="Galette"/>
        </w:rPr>
        <w:t xml:space="preserve">o stalowej konstrukcji </w:t>
      </w:r>
      <w:r w:rsidR="008C6380">
        <w:rPr>
          <w:rFonts w:ascii="Galette" w:hAnsi="Galette"/>
        </w:rPr>
        <w:t>obiektu obłożone płytą kartonowo gipsową wzmacnianą płytami OSB na przestrzeni montażu wyposażenia mocowanego do ścian i armatury ( w przestrzeni toalet i pomieszczenia porządkowego )</w:t>
      </w:r>
    </w:p>
    <w:p w14:paraId="733BF23B" w14:textId="77777777" w:rsidR="0018365E" w:rsidRDefault="0018365E" w:rsidP="0018365E">
      <w:pPr>
        <w:ind w:left="709" w:firstLine="0"/>
        <w:jc w:val="both"/>
        <w:rPr>
          <w:rFonts w:ascii="Galette" w:hAnsi="Galette"/>
          <w:color w:val="000000" w:themeColor="text1"/>
        </w:rPr>
      </w:pPr>
    </w:p>
    <w:p w14:paraId="5DC8BCEA" w14:textId="77777777" w:rsidR="00C558F9" w:rsidRDefault="00C558F9" w:rsidP="0018365E">
      <w:pPr>
        <w:ind w:left="709" w:firstLine="0"/>
        <w:jc w:val="both"/>
        <w:rPr>
          <w:rFonts w:ascii="Galette" w:hAnsi="Galette"/>
          <w:color w:val="000000" w:themeColor="text1"/>
        </w:rPr>
      </w:pPr>
    </w:p>
    <w:p w14:paraId="79044408" w14:textId="77777777" w:rsidR="00C558F9" w:rsidRDefault="00C558F9" w:rsidP="0018365E">
      <w:pPr>
        <w:ind w:left="709" w:firstLine="0"/>
        <w:jc w:val="both"/>
        <w:rPr>
          <w:rFonts w:ascii="Galette" w:hAnsi="Galette"/>
          <w:color w:val="000000" w:themeColor="text1"/>
        </w:rPr>
      </w:pPr>
    </w:p>
    <w:p w14:paraId="33B2DDBE" w14:textId="77777777" w:rsidR="008A11FF" w:rsidRDefault="008A11FF" w:rsidP="0091077A">
      <w:pPr>
        <w:pStyle w:val="Nagwek2"/>
        <w:numPr>
          <w:ilvl w:val="2"/>
          <w:numId w:val="16"/>
        </w:numPr>
        <w:ind w:hanging="798"/>
        <w:jc w:val="both"/>
        <w:rPr>
          <w:rFonts w:asciiTheme="minorHAnsi" w:hAnsiTheme="minorHAnsi" w:cs="Calibri"/>
        </w:rPr>
      </w:pPr>
      <w:r w:rsidRPr="002F0656">
        <w:rPr>
          <w:rFonts w:asciiTheme="minorHAnsi" w:hAnsiTheme="minorHAnsi" w:cs="Calibri"/>
        </w:rPr>
        <w:t>Rodzaje ścian:</w:t>
      </w:r>
    </w:p>
    <w:p w14:paraId="6FF19F28" w14:textId="77777777" w:rsidR="008A11FF" w:rsidRPr="005976FE" w:rsidRDefault="008A11FF" w:rsidP="0018365E">
      <w:pPr>
        <w:ind w:left="709" w:firstLine="0"/>
        <w:jc w:val="both"/>
        <w:rPr>
          <w:rFonts w:ascii="Galette" w:hAnsi="Galette"/>
          <w:color w:val="000000" w:themeColor="text1"/>
        </w:rPr>
      </w:pPr>
    </w:p>
    <w:tbl>
      <w:tblPr>
        <w:tblpPr w:leftFromText="141" w:rightFromText="141" w:vertAnchor="text" w:horzAnchor="page" w:tblpX="1554" w:tblpY="207"/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385"/>
        <w:gridCol w:w="1560"/>
        <w:gridCol w:w="1620"/>
      </w:tblGrid>
      <w:tr w:rsidR="008A11FF" w:rsidRPr="008A11FF" w14:paraId="33B2865D" w14:textId="77777777" w:rsidTr="0091077A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373B945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2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2"/>
                <w:lang w:eastAsia="pl-PL"/>
              </w:rPr>
              <w:t>SCIANY ZEWNĘTRZNE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99749BC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2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BF47795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2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C9C5124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2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3E1ACE3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2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8A11FF" w:rsidRPr="008A11FF" w14:paraId="3032D797" w14:textId="77777777" w:rsidTr="0091077A">
        <w:trPr>
          <w:trHeight w:val="3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680A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2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21B2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03E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678D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5B93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11FF" w:rsidRPr="008A11FF" w14:paraId="04F4DD87" w14:textId="77777777" w:rsidTr="0091077A">
        <w:trPr>
          <w:trHeight w:val="342"/>
        </w:trPr>
        <w:tc>
          <w:tcPr>
            <w:tcW w:w="8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596BF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  <w:r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1 ŚCIANA ZEWNĘTRZNA Pomieszczenia zamknięte</w:t>
            </w:r>
          </w:p>
        </w:tc>
      </w:tr>
      <w:tr w:rsidR="008A11FF" w:rsidRPr="008A11FF" w14:paraId="70F2D7EE" w14:textId="77777777" w:rsidTr="0091077A">
        <w:trPr>
          <w:trHeight w:val="34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34A1A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Warstwa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E9AEA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9EA2F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Przenik. </w:t>
            </w: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λ</w:t>
            </w: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9EB7C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Opór cieplny </w:t>
            </w: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BC8CB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Współczynnik</w:t>
            </w: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U</w:t>
            </w:r>
          </w:p>
        </w:tc>
      </w:tr>
      <w:tr w:rsidR="008A11FF" w:rsidRPr="008A11FF" w14:paraId="1FBAE67F" w14:textId="77777777" w:rsidTr="0091077A">
        <w:trPr>
          <w:trHeight w:val="34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2AA8A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54B53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[cm]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764CC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2E86A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[m2K/W]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AD931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[W/m2K]</w:t>
            </w:r>
          </w:p>
        </w:tc>
      </w:tr>
      <w:tr w:rsidR="008A11FF" w:rsidRPr="008A11FF" w14:paraId="1BE9EC00" w14:textId="77777777" w:rsidTr="0091077A">
        <w:trPr>
          <w:trHeight w:val="34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96ABB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Blacha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0648C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0,5 cm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E15D1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0,700 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7CD4A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0,01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B6BF8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140,00 W/m2K</w:t>
            </w:r>
          </w:p>
        </w:tc>
      </w:tr>
      <w:tr w:rsidR="008A11FF" w:rsidRPr="008A11FF" w14:paraId="7B9ED4AD" w14:textId="77777777" w:rsidTr="0091077A">
        <w:trPr>
          <w:trHeight w:val="34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F8CD8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Pł</w:t>
            </w:r>
            <w:r w:rsidR="00211865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y</w:t>
            </w: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tra</w:t>
            </w:r>
            <w:proofErr w:type="spellEnd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wastwowa</w:t>
            </w:r>
            <w:proofErr w:type="spellEnd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 wypełniona wełną mineralną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B3A4D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16,0 cm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84AF3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0,640 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04835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0,25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F03B9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4,00 W/m2K</w:t>
            </w:r>
          </w:p>
        </w:tc>
      </w:tr>
      <w:tr w:rsidR="008A11FF" w:rsidRPr="008A11FF" w14:paraId="287752AD" w14:textId="77777777" w:rsidTr="0091077A">
        <w:trPr>
          <w:trHeight w:val="34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1F673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Płyta g-k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84829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2,0 cm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51114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0,700 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D1157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0,03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F3814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35,00 W/m2K</w:t>
            </w:r>
          </w:p>
        </w:tc>
      </w:tr>
      <w:tr w:rsidR="008A11FF" w:rsidRPr="008A11FF" w14:paraId="62B4093A" w14:textId="77777777" w:rsidTr="0091077A">
        <w:trPr>
          <w:trHeight w:val="34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B708C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95917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18,5 cm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BA3F8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2,040 W/</w:t>
            </w:r>
            <w:proofErr w:type="spellStart"/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E280C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0,29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35516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3,50 W/m2K</w:t>
            </w:r>
          </w:p>
        </w:tc>
      </w:tr>
      <w:tr w:rsidR="008A11FF" w:rsidRPr="008A11FF" w14:paraId="39991147" w14:textId="77777777" w:rsidTr="0091077A">
        <w:trPr>
          <w:trHeight w:val="3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E6EA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679D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CC3F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8167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U&lt;</w:t>
            </w:r>
            <w:proofErr w:type="spellStart"/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Umax</w:t>
            </w:r>
            <w:proofErr w:type="spellEnd"/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0,23 W/m2K</w:t>
            </w:r>
          </w:p>
        </w:tc>
      </w:tr>
      <w:tr w:rsidR="008A11FF" w:rsidRPr="008A11FF" w14:paraId="14753972" w14:textId="77777777" w:rsidTr="0091077A">
        <w:trPr>
          <w:trHeight w:val="3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A7DC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7F4F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D21E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8944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AA4E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11FF" w:rsidRPr="008A11FF" w14:paraId="04FA2C8B" w14:textId="77777777" w:rsidTr="0091077A">
        <w:trPr>
          <w:trHeight w:val="342"/>
        </w:trPr>
        <w:tc>
          <w:tcPr>
            <w:tcW w:w="8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98C59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2 ŚCIANA ZEWNĘTRZNA Modułów handlowych ( Ażurowa )</w:t>
            </w:r>
          </w:p>
        </w:tc>
      </w:tr>
      <w:tr w:rsidR="008A11FF" w:rsidRPr="008A11FF" w14:paraId="30687E2D" w14:textId="77777777" w:rsidTr="0091077A">
        <w:trPr>
          <w:trHeight w:val="34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B8DDE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Warstwa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E280E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399F2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Przenik. </w:t>
            </w: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λ</w:t>
            </w: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5B23B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Opór cieplny </w:t>
            </w: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348B1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Współczynnik</w:t>
            </w: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U</w:t>
            </w:r>
          </w:p>
        </w:tc>
      </w:tr>
      <w:tr w:rsidR="008A11FF" w:rsidRPr="008A11FF" w14:paraId="4F4AFB67" w14:textId="77777777" w:rsidTr="0091077A">
        <w:trPr>
          <w:trHeight w:val="34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D4FF4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101AF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[cm]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A5956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20C04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[m2K/W]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3B748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[W/m2K]</w:t>
            </w:r>
          </w:p>
        </w:tc>
      </w:tr>
      <w:tr w:rsidR="008A11FF" w:rsidRPr="008A11FF" w14:paraId="58764D2E" w14:textId="77777777" w:rsidTr="0091077A">
        <w:trPr>
          <w:trHeight w:val="34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8BBE" w14:textId="77777777" w:rsidR="008A11FF" w:rsidRPr="008A11FF" w:rsidRDefault="00211865" w:rsidP="00211865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Lamela al</w:t>
            </w:r>
            <w:r w:rsidR="008A11FF"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u</w:t>
            </w: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mi</w:t>
            </w:r>
            <w:r w:rsidR="008A11FF"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niowa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CB77E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12,0 cm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80A7A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0,700 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6E2E0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0,17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AB59E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5,83 W/m2K</w:t>
            </w:r>
          </w:p>
        </w:tc>
      </w:tr>
      <w:tr w:rsidR="008A11FF" w:rsidRPr="008A11FF" w14:paraId="491C3066" w14:textId="77777777" w:rsidTr="0091077A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BD54C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Poliwęglan komorowy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29A8E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2,0 cm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FA2D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0,640 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D59DB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0,03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CE14D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32,00 W/m2K</w:t>
            </w:r>
          </w:p>
        </w:tc>
      </w:tr>
      <w:tr w:rsidR="008A11FF" w:rsidRPr="008A11FF" w14:paraId="77275CAF" w14:textId="77777777" w:rsidTr="0091077A">
        <w:trPr>
          <w:trHeight w:val="34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98255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Konstrukcjia</w:t>
            </w:r>
            <w:proofErr w:type="spellEnd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 i podkonstrukcja stalowa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9E972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2,0 cm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D89D7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0,700 W/</w:t>
            </w:r>
            <w:proofErr w:type="spellStart"/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DC544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0,03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5721C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35,00 W/m2K</w:t>
            </w:r>
          </w:p>
        </w:tc>
      </w:tr>
      <w:tr w:rsidR="008A11FF" w:rsidRPr="008A11FF" w14:paraId="10B94A56" w14:textId="77777777" w:rsidTr="0091077A">
        <w:trPr>
          <w:trHeight w:val="34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B8E79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59D30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16,0 cm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BFD21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2,040 W/</w:t>
            </w:r>
            <w:proofErr w:type="spellStart"/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A816E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0,23 m2K/W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41369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4,32 W/m2K</w:t>
            </w:r>
          </w:p>
        </w:tc>
      </w:tr>
      <w:tr w:rsidR="008A11FF" w:rsidRPr="008A11FF" w14:paraId="521D0D8C" w14:textId="77777777" w:rsidTr="0091077A">
        <w:trPr>
          <w:trHeight w:val="3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78A5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1CA5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C374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06FE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1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11FF" w:rsidRPr="008A11FF" w14:paraId="2CE51D4E" w14:textId="77777777" w:rsidTr="0091077A">
        <w:trPr>
          <w:trHeight w:val="3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9471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9210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2F94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0A59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BA0C" w14:textId="77777777" w:rsidR="008A11FF" w:rsidRPr="008A11FF" w:rsidRDefault="008A11FF" w:rsidP="0091077A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CA1F3A1" w14:textId="77777777" w:rsidR="00792BB9" w:rsidRDefault="00792BB9" w:rsidP="007913F6">
      <w:pPr>
        <w:spacing w:line="360" w:lineRule="atLeast"/>
        <w:ind w:firstLine="0"/>
        <w:rPr>
          <w:rFonts w:ascii="Century Gothic" w:hAnsi="Century Gothic"/>
          <w:b/>
          <w:bCs/>
        </w:rPr>
      </w:pPr>
    </w:p>
    <w:p w14:paraId="1C0C4D78" w14:textId="77777777" w:rsidR="00792BB9" w:rsidRPr="008E3118" w:rsidRDefault="00792BB9" w:rsidP="00211956">
      <w:pPr>
        <w:pStyle w:val="Nagwek2"/>
        <w:numPr>
          <w:ilvl w:val="2"/>
          <w:numId w:val="16"/>
        </w:numPr>
        <w:ind w:hanging="515"/>
        <w:jc w:val="both"/>
        <w:rPr>
          <w:rFonts w:asciiTheme="minorHAnsi" w:hAnsiTheme="minorHAnsi" w:cs="Calibri"/>
        </w:rPr>
      </w:pPr>
      <w:r w:rsidRPr="008E3118">
        <w:rPr>
          <w:rFonts w:asciiTheme="minorHAnsi" w:hAnsiTheme="minorHAnsi" w:cs="Calibri"/>
        </w:rPr>
        <w:t>Roboty malarskie</w:t>
      </w:r>
    </w:p>
    <w:p w14:paraId="1F04B050" w14:textId="77777777" w:rsidR="00792BB9" w:rsidRPr="008E3118" w:rsidRDefault="00792BB9" w:rsidP="008E3118">
      <w:pPr>
        <w:ind w:left="709" w:firstLine="0"/>
        <w:jc w:val="both"/>
        <w:rPr>
          <w:rFonts w:ascii="Galette" w:hAnsi="Galette"/>
        </w:rPr>
      </w:pPr>
      <w:r w:rsidRPr="008E3118">
        <w:rPr>
          <w:rFonts w:ascii="Galette" w:hAnsi="Galette"/>
        </w:rPr>
        <w:t xml:space="preserve">Malowanie należy wykonać co najmniej dwukrotnie. Powierzchnie ścian należy odpowiednio przygotować (szpachlowanie, szlifowanie, filcowanie). </w:t>
      </w:r>
    </w:p>
    <w:p w14:paraId="11ECBDFD" w14:textId="77777777" w:rsidR="00792BB9" w:rsidRDefault="00792BB9" w:rsidP="008E3118">
      <w:pPr>
        <w:spacing w:line="360" w:lineRule="atLeast"/>
        <w:ind w:firstLine="0"/>
        <w:jc w:val="both"/>
        <w:rPr>
          <w:rFonts w:ascii="Century Gothic" w:hAnsi="Century Gothic"/>
        </w:rPr>
      </w:pPr>
    </w:p>
    <w:p w14:paraId="42414CFB" w14:textId="77777777" w:rsidR="00792BB9" w:rsidRPr="008E3118" w:rsidRDefault="00792BB9" w:rsidP="00211956">
      <w:pPr>
        <w:pStyle w:val="Nagwek2"/>
        <w:numPr>
          <w:ilvl w:val="1"/>
          <w:numId w:val="16"/>
        </w:numPr>
        <w:ind w:left="851"/>
        <w:jc w:val="both"/>
        <w:rPr>
          <w:rFonts w:asciiTheme="minorHAnsi" w:hAnsiTheme="minorHAnsi" w:cs="Calibri"/>
        </w:rPr>
      </w:pPr>
      <w:r w:rsidRPr="008E3118">
        <w:rPr>
          <w:rFonts w:asciiTheme="minorHAnsi" w:hAnsiTheme="minorHAnsi" w:cs="Calibri"/>
        </w:rPr>
        <w:t>Sufity:</w:t>
      </w:r>
    </w:p>
    <w:p w14:paraId="5E330A41" w14:textId="77777777" w:rsidR="00792BB9" w:rsidRPr="008E3118" w:rsidRDefault="008E3118" w:rsidP="008E3118">
      <w:pPr>
        <w:tabs>
          <w:tab w:val="left" w:pos="426"/>
        </w:tabs>
        <w:ind w:left="426" w:firstLine="0"/>
        <w:jc w:val="both"/>
        <w:rPr>
          <w:rFonts w:ascii="Galette" w:hAnsi="Galette"/>
        </w:rPr>
      </w:pPr>
      <w:r w:rsidRPr="008E3118">
        <w:rPr>
          <w:rFonts w:ascii="Galette" w:hAnsi="Galette"/>
        </w:rPr>
        <w:t xml:space="preserve">Sufity </w:t>
      </w:r>
      <w:r w:rsidR="00792BB9" w:rsidRPr="008E3118">
        <w:rPr>
          <w:rFonts w:ascii="Galette" w:hAnsi="Galette"/>
        </w:rPr>
        <w:t>wykończone tynkiem gipsowym, następnie przygotowane (szpachlowanie, szlifowanie, filcowanie, gruntowanie) do malowania. Malowanie należy wykonać co najmniej dwukrotnie. Sufity białe kolor RAL 9010.</w:t>
      </w:r>
    </w:p>
    <w:p w14:paraId="671D4DFB" w14:textId="77777777" w:rsidR="008E3118" w:rsidRDefault="008E3118" w:rsidP="008E3118">
      <w:pPr>
        <w:autoSpaceDE w:val="0"/>
        <w:spacing w:line="360" w:lineRule="atLeast"/>
        <w:jc w:val="both"/>
        <w:rPr>
          <w:rFonts w:ascii="Century Gothic" w:hAnsi="Century Gothic"/>
        </w:rPr>
      </w:pPr>
    </w:p>
    <w:p w14:paraId="6A458560" w14:textId="77777777" w:rsidR="00792BB9" w:rsidRPr="008E3118" w:rsidRDefault="00792BB9" w:rsidP="00211956">
      <w:pPr>
        <w:pStyle w:val="Nagwek2"/>
        <w:numPr>
          <w:ilvl w:val="1"/>
          <w:numId w:val="16"/>
        </w:numPr>
        <w:spacing w:line="360" w:lineRule="auto"/>
        <w:ind w:left="709"/>
        <w:jc w:val="both"/>
        <w:rPr>
          <w:rFonts w:asciiTheme="minorHAnsi" w:hAnsiTheme="minorHAnsi" w:cs="Calibri"/>
        </w:rPr>
      </w:pPr>
      <w:r w:rsidRPr="008E3118">
        <w:rPr>
          <w:rFonts w:asciiTheme="minorHAnsi" w:hAnsiTheme="minorHAnsi" w:cs="Calibri"/>
        </w:rPr>
        <w:t>Stolarka okienna</w:t>
      </w:r>
      <w:r w:rsidR="008E3118">
        <w:rPr>
          <w:rFonts w:asciiTheme="minorHAnsi" w:hAnsiTheme="minorHAnsi" w:cs="Calibri"/>
        </w:rPr>
        <w:t xml:space="preserve"> i drzwiowa</w:t>
      </w:r>
      <w:r w:rsidRPr="008E3118">
        <w:rPr>
          <w:rFonts w:asciiTheme="minorHAnsi" w:hAnsiTheme="minorHAnsi" w:cs="Calibri"/>
        </w:rPr>
        <w:t>:</w:t>
      </w:r>
    </w:p>
    <w:p w14:paraId="081AA2FF" w14:textId="77777777" w:rsidR="00DF167B" w:rsidRPr="008C6380" w:rsidRDefault="008E3118" w:rsidP="008C6380">
      <w:pPr>
        <w:pStyle w:val="Nagwek2"/>
        <w:numPr>
          <w:ilvl w:val="2"/>
          <w:numId w:val="16"/>
        </w:numPr>
        <w:ind w:left="1134" w:hanging="515"/>
        <w:jc w:val="both"/>
        <w:rPr>
          <w:b w:val="0"/>
        </w:rPr>
      </w:pPr>
      <w:r w:rsidRPr="0060717B">
        <w:rPr>
          <w:b w:val="0"/>
        </w:rPr>
        <w:t xml:space="preserve">Stolarka okienna </w:t>
      </w:r>
      <w:r w:rsidR="008C6380">
        <w:rPr>
          <w:b w:val="0"/>
        </w:rPr>
        <w:t>aluminiowa</w:t>
      </w:r>
      <w:r w:rsidR="00CF520C" w:rsidRPr="0060717B">
        <w:rPr>
          <w:b w:val="0"/>
        </w:rPr>
        <w:t xml:space="preserve"> </w:t>
      </w:r>
      <w:r w:rsidRPr="0060717B">
        <w:rPr>
          <w:b w:val="0"/>
        </w:rPr>
        <w:t xml:space="preserve">w kolorze </w:t>
      </w:r>
      <w:r w:rsidR="008C6380">
        <w:rPr>
          <w:b w:val="0"/>
        </w:rPr>
        <w:t>ceglanym</w:t>
      </w:r>
      <w:r w:rsidR="00A843E2">
        <w:rPr>
          <w:b w:val="0"/>
        </w:rPr>
        <w:t xml:space="preserve"> RAL 8004</w:t>
      </w:r>
      <w:r w:rsidR="002D30F3">
        <w:rPr>
          <w:b w:val="0"/>
        </w:rPr>
        <w:t xml:space="preserve"> od zewnętrza budynku i bi</w:t>
      </w:r>
      <w:r w:rsidR="004E6BC0">
        <w:rPr>
          <w:b w:val="0"/>
        </w:rPr>
        <w:t>ałym</w:t>
      </w:r>
      <w:r w:rsidR="002D30F3">
        <w:rPr>
          <w:b w:val="0"/>
        </w:rPr>
        <w:t xml:space="preserve"> od wnętrza</w:t>
      </w:r>
      <w:r w:rsidRPr="0060717B">
        <w:rPr>
          <w:b w:val="0"/>
        </w:rPr>
        <w:t xml:space="preserve">. </w:t>
      </w:r>
      <w:r w:rsidR="00792BB9" w:rsidRPr="0060717B">
        <w:rPr>
          <w:rFonts w:cstheme="minorBidi"/>
          <w:b w:val="0"/>
        </w:rPr>
        <w:t xml:space="preserve">Okna </w:t>
      </w:r>
      <w:r w:rsidR="00CF520C" w:rsidRPr="0060717B">
        <w:rPr>
          <w:b w:val="0"/>
        </w:rPr>
        <w:t>wykonane</w:t>
      </w:r>
      <w:r w:rsidR="00792BB9" w:rsidRPr="0060717B">
        <w:rPr>
          <w:rFonts w:cstheme="minorBidi"/>
          <w:b w:val="0"/>
        </w:rPr>
        <w:t xml:space="preserve"> w systemie trójszybowym</w:t>
      </w:r>
      <w:r w:rsidR="00CF520C" w:rsidRPr="0060717B">
        <w:rPr>
          <w:b w:val="0"/>
        </w:rPr>
        <w:t>, spełniającym aktualne normy dotyczące przenikalności cieplnej materiałów i przegród</w:t>
      </w:r>
      <w:r w:rsidR="00DF167B">
        <w:rPr>
          <w:b w:val="0"/>
        </w:rPr>
        <w:t xml:space="preserve"> ( </w:t>
      </w:r>
      <w:proofErr w:type="spellStart"/>
      <w:r w:rsidR="00DF167B">
        <w:rPr>
          <w:b w:val="0"/>
        </w:rPr>
        <w:t>Umax</w:t>
      </w:r>
      <w:proofErr w:type="spellEnd"/>
      <w:r w:rsidR="00DF167B">
        <w:rPr>
          <w:b w:val="0"/>
        </w:rPr>
        <w:t>&lt;=1.1 W/</w:t>
      </w:r>
      <w:proofErr w:type="spellStart"/>
      <w:r w:rsidR="00DF167B">
        <w:rPr>
          <w:b w:val="0"/>
        </w:rPr>
        <w:t>mK</w:t>
      </w:r>
      <w:proofErr w:type="spellEnd"/>
      <w:r w:rsidR="00DF167B">
        <w:rPr>
          <w:b w:val="0"/>
        </w:rPr>
        <w:t>)</w:t>
      </w:r>
      <w:r w:rsidR="00CF520C" w:rsidRPr="0060717B">
        <w:rPr>
          <w:b w:val="0"/>
        </w:rPr>
        <w:t>.</w:t>
      </w:r>
      <w:r w:rsidR="00792BB9" w:rsidRPr="0060717B">
        <w:rPr>
          <w:rFonts w:cstheme="minorBidi"/>
          <w:b w:val="0"/>
        </w:rPr>
        <w:t xml:space="preserve"> W grubości </w:t>
      </w:r>
      <w:r w:rsidR="004E6BC0">
        <w:rPr>
          <w:rFonts w:cstheme="minorBidi"/>
          <w:b w:val="0"/>
        </w:rPr>
        <w:t>muru</w:t>
      </w:r>
      <w:r w:rsidR="00792BB9" w:rsidRPr="0060717B">
        <w:rPr>
          <w:rFonts w:cstheme="minorBidi"/>
          <w:b w:val="0"/>
        </w:rPr>
        <w:t xml:space="preserve"> zamontować żaluzje zewnętrzne</w:t>
      </w:r>
      <w:r w:rsidRPr="0060717B">
        <w:rPr>
          <w:b w:val="0"/>
        </w:rPr>
        <w:t xml:space="preserve"> nadstawne</w:t>
      </w:r>
      <w:r w:rsidR="004E6BC0">
        <w:rPr>
          <w:b w:val="0"/>
        </w:rPr>
        <w:t xml:space="preserve"> w oknach zlokalizowanych w parterze</w:t>
      </w:r>
      <w:r w:rsidR="00792BB9" w:rsidRPr="0060717B">
        <w:rPr>
          <w:rFonts w:cstheme="minorBidi"/>
          <w:b w:val="0"/>
        </w:rPr>
        <w:t>. Sposób montażu wszystkich okien należy uzgodnić z producent</w:t>
      </w:r>
      <w:r w:rsidRPr="0060717B">
        <w:rPr>
          <w:b w:val="0"/>
        </w:rPr>
        <w:t>em i dostawcą</w:t>
      </w:r>
      <w:r w:rsidR="00CB19F9">
        <w:rPr>
          <w:b w:val="0"/>
        </w:rPr>
        <w:t>.</w:t>
      </w:r>
    </w:p>
    <w:p w14:paraId="00EBD26E" w14:textId="77777777" w:rsidR="00DF167B" w:rsidRPr="002D30F3" w:rsidRDefault="00DF167B" w:rsidP="002D30F3">
      <w:pPr>
        <w:ind w:left="1134" w:firstLine="0"/>
        <w:rPr>
          <w:lang w:eastAsia="zh-CN" w:bidi="hi-IN"/>
        </w:rPr>
      </w:pPr>
      <w:r>
        <w:rPr>
          <w:lang w:eastAsia="zh-CN" w:bidi="hi-IN"/>
        </w:rPr>
        <w:t xml:space="preserve">Drzwi wejściowe z izolacją termiczną, przeciwwłamaniowe, </w:t>
      </w:r>
      <w:proofErr w:type="spellStart"/>
      <w:r>
        <w:rPr>
          <w:lang w:eastAsia="zh-CN" w:bidi="hi-IN"/>
        </w:rPr>
        <w:t>Umax</w:t>
      </w:r>
      <w:proofErr w:type="spellEnd"/>
      <w:r>
        <w:rPr>
          <w:lang w:eastAsia="zh-CN" w:bidi="hi-IN"/>
        </w:rPr>
        <w:t>&lt;1,5 W/</w:t>
      </w:r>
      <w:proofErr w:type="spellStart"/>
      <w:r>
        <w:rPr>
          <w:lang w:eastAsia="zh-CN" w:bidi="hi-IN"/>
        </w:rPr>
        <w:t>mK</w:t>
      </w:r>
      <w:proofErr w:type="spellEnd"/>
    </w:p>
    <w:p w14:paraId="71F46581" w14:textId="77777777" w:rsidR="0060717B" w:rsidRDefault="0060717B" w:rsidP="00A843E2">
      <w:pPr>
        <w:tabs>
          <w:tab w:val="left" w:pos="426"/>
        </w:tabs>
        <w:ind w:firstLine="0"/>
        <w:jc w:val="both"/>
        <w:rPr>
          <w:rFonts w:ascii="Galette" w:hAnsi="Galette"/>
          <w:b/>
        </w:rPr>
      </w:pPr>
    </w:p>
    <w:p w14:paraId="47E6F1C3" w14:textId="77777777" w:rsidR="00792BB9" w:rsidRPr="0060717B" w:rsidRDefault="00792BB9" w:rsidP="0060717B">
      <w:pPr>
        <w:tabs>
          <w:tab w:val="left" w:pos="426"/>
        </w:tabs>
        <w:ind w:left="426" w:firstLine="0"/>
        <w:jc w:val="both"/>
        <w:rPr>
          <w:rFonts w:ascii="Galette" w:hAnsi="Galette"/>
          <w:b/>
        </w:rPr>
      </w:pPr>
      <w:r w:rsidRPr="0060717B">
        <w:rPr>
          <w:rFonts w:ascii="Galette" w:hAnsi="Galette"/>
          <w:b/>
        </w:rPr>
        <w:t xml:space="preserve">UWAGA: W trakcie wykonywania otworów okiennych </w:t>
      </w:r>
      <w:r w:rsidR="0060717B">
        <w:rPr>
          <w:rFonts w:ascii="Galette" w:hAnsi="Galette"/>
          <w:b/>
        </w:rPr>
        <w:t xml:space="preserve">i drzwiowych </w:t>
      </w:r>
      <w:r w:rsidRPr="0060717B">
        <w:rPr>
          <w:rFonts w:ascii="Galette" w:hAnsi="Galette"/>
          <w:b/>
        </w:rPr>
        <w:t>należy zapewnić luz montażowy do osadzenia okien po 1cm z każdej strony.</w:t>
      </w:r>
    </w:p>
    <w:p w14:paraId="01D59A70" w14:textId="77777777" w:rsidR="00792BB9" w:rsidRDefault="00792BB9" w:rsidP="00792BB9">
      <w:pPr>
        <w:pStyle w:val="Stopka"/>
        <w:tabs>
          <w:tab w:val="clear" w:pos="4536"/>
          <w:tab w:val="clear" w:pos="9072"/>
        </w:tabs>
        <w:spacing w:line="360" w:lineRule="atLeast"/>
        <w:ind w:left="360"/>
        <w:jc w:val="both"/>
        <w:rPr>
          <w:rFonts w:ascii="Century Gothic" w:hAnsi="Century Gothic"/>
          <w:color w:val="FF0000"/>
        </w:rPr>
      </w:pPr>
    </w:p>
    <w:p w14:paraId="7A9270EF" w14:textId="77777777" w:rsidR="00792BB9" w:rsidRPr="0060717B" w:rsidRDefault="00792BB9" w:rsidP="00211956">
      <w:pPr>
        <w:pStyle w:val="Nagwek2"/>
        <w:numPr>
          <w:ilvl w:val="1"/>
          <w:numId w:val="16"/>
        </w:numPr>
        <w:spacing w:line="360" w:lineRule="auto"/>
        <w:ind w:left="709"/>
        <w:jc w:val="both"/>
        <w:rPr>
          <w:rFonts w:asciiTheme="minorHAnsi" w:hAnsiTheme="minorHAnsi" w:cs="Calibri"/>
        </w:rPr>
      </w:pPr>
      <w:r w:rsidRPr="0060717B">
        <w:rPr>
          <w:rFonts w:asciiTheme="minorHAnsi" w:hAnsiTheme="minorHAnsi" w:cs="Calibri"/>
        </w:rPr>
        <w:t>Dach:</w:t>
      </w:r>
    </w:p>
    <w:p w14:paraId="5F036E25" w14:textId="77777777" w:rsidR="005B56E0" w:rsidRDefault="00CB19F9" w:rsidP="001903E3">
      <w:pPr>
        <w:tabs>
          <w:tab w:val="left" w:pos="284"/>
        </w:tabs>
        <w:ind w:left="284" w:firstLine="0"/>
        <w:jc w:val="both"/>
        <w:rPr>
          <w:rFonts w:ascii="Galette" w:hAnsi="Galette"/>
        </w:rPr>
      </w:pPr>
      <w:r>
        <w:rPr>
          <w:rFonts w:ascii="Galette" w:hAnsi="Galette"/>
        </w:rPr>
        <w:t>Dach projektuje</w:t>
      </w:r>
      <w:r w:rsidR="00792BB9" w:rsidRPr="0060717B">
        <w:rPr>
          <w:rFonts w:ascii="Galette" w:hAnsi="Galette"/>
        </w:rPr>
        <w:t xml:space="preserve"> się jako </w:t>
      </w:r>
      <w:r>
        <w:rPr>
          <w:rFonts w:ascii="Galette" w:hAnsi="Galette"/>
        </w:rPr>
        <w:t xml:space="preserve">dwuspadowy w konstrukcji </w:t>
      </w:r>
      <w:r w:rsidR="007B5289">
        <w:rPr>
          <w:rFonts w:ascii="Galette" w:hAnsi="Galette"/>
        </w:rPr>
        <w:t xml:space="preserve">stalowej </w:t>
      </w:r>
      <w:r>
        <w:rPr>
          <w:rFonts w:ascii="Galette" w:hAnsi="Galette"/>
        </w:rPr>
        <w:t>kra</w:t>
      </w:r>
      <w:r w:rsidR="007B5289">
        <w:rPr>
          <w:rFonts w:ascii="Galette" w:hAnsi="Galette"/>
        </w:rPr>
        <w:t>townicy o nachyleniu głównych połaci 45</w:t>
      </w:r>
      <w:r>
        <w:rPr>
          <w:rFonts w:ascii="Galette" w:hAnsi="Galette"/>
          <w:vertAlign w:val="superscript"/>
        </w:rPr>
        <w:t>o</w:t>
      </w:r>
      <w:r>
        <w:rPr>
          <w:rFonts w:ascii="Galette" w:hAnsi="Galette"/>
        </w:rPr>
        <w:t>.</w:t>
      </w:r>
      <w:r w:rsidR="00595656">
        <w:rPr>
          <w:rFonts w:ascii="Galette" w:hAnsi="Galette"/>
        </w:rPr>
        <w:t xml:space="preserve"> </w:t>
      </w:r>
      <w:r w:rsidR="007B5289">
        <w:rPr>
          <w:rFonts w:ascii="Galette" w:hAnsi="Galette"/>
        </w:rPr>
        <w:t xml:space="preserve">Forma dachu – dach </w:t>
      </w:r>
      <w:r w:rsidR="00FF4621">
        <w:rPr>
          <w:rFonts w:ascii="Galette" w:hAnsi="Galette"/>
        </w:rPr>
        <w:t xml:space="preserve">kopertowy o przesuniętym punkcie zbiegu krawędzi </w:t>
      </w:r>
      <w:r w:rsidR="00173CBE">
        <w:rPr>
          <w:rFonts w:ascii="Galette" w:hAnsi="Galette"/>
        </w:rPr>
        <w:t>narożnych</w:t>
      </w:r>
      <w:r w:rsidR="00FF4621">
        <w:rPr>
          <w:rFonts w:ascii="Galette" w:hAnsi="Galette"/>
        </w:rPr>
        <w:t xml:space="preserve"> względem środka geometrycznego dachu.</w:t>
      </w:r>
    </w:p>
    <w:p w14:paraId="21A572CF" w14:textId="77777777" w:rsidR="007B5289" w:rsidRDefault="007B5289" w:rsidP="001903E3">
      <w:pPr>
        <w:tabs>
          <w:tab w:val="left" w:pos="284"/>
        </w:tabs>
        <w:ind w:left="284" w:firstLine="0"/>
        <w:jc w:val="both"/>
        <w:rPr>
          <w:rFonts w:ascii="Galette" w:hAnsi="Galette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160"/>
        <w:gridCol w:w="1940"/>
        <w:gridCol w:w="1560"/>
        <w:gridCol w:w="1620"/>
      </w:tblGrid>
      <w:tr w:rsidR="008960F3" w:rsidRPr="008960F3" w14:paraId="12FF22C8" w14:textId="77777777" w:rsidTr="008960F3">
        <w:trPr>
          <w:trHeight w:val="34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3324238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A234213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5AAA3AD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E55F659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2D86749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960F3" w:rsidRPr="008960F3" w14:paraId="2ECBD7ED" w14:textId="77777777" w:rsidTr="008960F3">
        <w:trPr>
          <w:trHeight w:val="34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FC2A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C939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741D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3F4B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1A61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60F3" w:rsidRPr="008960F3" w14:paraId="43539D11" w14:textId="77777777" w:rsidTr="008960F3">
        <w:trPr>
          <w:trHeight w:val="342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76D06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D1 DACH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E556C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FECB3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8480C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0D6F8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960F3" w:rsidRPr="008960F3" w14:paraId="676F96AF" w14:textId="77777777" w:rsidTr="008960F3">
        <w:trPr>
          <w:trHeight w:val="342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D7F1F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Warstwa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2C251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59995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Przenik. </w:t>
            </w:r>
            <w:r w:rsidRPr="008960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λ</w:t>
            </w:r>
            <w:r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1C238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Opór cieplny </w:t>
            </w:r>
            <w:r w:rsidRPr="008960F3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4B70E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Współczynnik</w:t>
            </w:r>
            <w:r w:rsidRPr="008960F3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U</w:t>
            </w:r>
          </w:p>
        </w:tc>
      </w:tr>
      <w:tr w:rsidR="008960F3" w:rsidRPr="008960F3" w14:paraId="1BA4EB66" w14:textId="77777777" w:rsidTr="008960F3">
        <w:trPr>
          <w:trHeight w:val="342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4A87E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0B959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[cm]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3616E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[W/</w:t>
            </w:r>
            <w:proofErr w:type="spellStart"/>
            <w:r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mK</w:t>
            </w:r>
            <w:proofErr w:type="spellEnd"/>
            <w:r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D611F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[m2K/W]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3C9E3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[W/m2K]</w:t>
            </w:r>
          </w:p>
        </w:tc>
      </w:tr>
      <w:tr w:rsidR="008960F3" w:rsidRPr="008960F3" w14:paraId="03E3AB8C" w14:textId="77777777" w:rsidTr="008960F3">
        <w:trPr>
          <w:trHeight w:val="342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76B0B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Blacha na </w:t>
            </w:r>
            <w:proofErr w:type="spellStart"/>
            <w:r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rabek</w:t>
            </w:r>
            <w:proofErr w:type="spellEnd"/>
            <w:r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 stojący </w:t>
            </w:r>
            <w:proofErr w:type="spellStart"/>
            <w:r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Ruuki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2474E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0,5 cm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67206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011F3B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7E61C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960F3" w:rsidRPr="008960F3" w14:paraId="62B626AE" w14:textId="77777777" w:rsidTr="008960F3">
        <w:trPr>
          <w:trHeight w:val="342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8D880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Łata drewniana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67AA5" w14:textId="77777777" w:rsidR="008960F3" w:rsidRPr="008960F3" w:rsidRDefault="00082DE1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3,2</w:t>
            </w:r>
            <w:r w:rsidR="008960F3"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BE51B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011C7D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AEE5E4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960F3" w:rsidRPr="008960F3" w14:paraId="7814055A" w14:textId="77777777" w:rsidTr="00082DE1">
        <w:trPr>
          <w:trHeight w:val="342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6CCAA" w14:textId="77777777" w:rsidR="008960F3" w:rsidRPr="008960F3" w:rsidRDefault="00082DE1" w:rsidP="008960F3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Kontrłata</w:t>
            </w:r>
            <w:proofErr w:type="spellEnd"/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63501" w14:textId="77777777" w:rsidR="008960F3" w:rsidRPr="008960F3" w:rsidRDefault="00082DE1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2</w:t>
            </w:r>
            <w:r w:rsidR="008960F3" w:rsidRPr="008960F3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,0 cm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C3763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5B601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842F36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82DE1" w:rsidRPr="008960F3" w14:paraId="086A3844" w14:textId="77777777" w:rsidTr="00082DE1">
        <w:trPr>
          <w:trHeight w:val="342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E4CA0" w14:textId="77777777" w:rsidR="00082DE1" w:rsidRPr="008960F3" w:rsidRDefault="00082DE1" w:rsidP="008960F3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Płyta OSB</w:t>
            </w:r>
            <w:r w:rsidR="00C558F9"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 xml:space="preserve"> lub deski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E6494" w14:textId="77777777" w:rsidR="00082DE1" w:rsidRDefault="00082DE1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153C10" w14:textId="77777777" w:rsidR="00082DE1" w:rsidRDefault="00082DE1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ADF16E" w14:textId="77777777" w:rsidR="00082DE1" w:rsidRDefault="00082DE1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13C49A" w14:textId="77777777" w:rsidR="00082DE1" w:rsidRDefault="00082DE1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960F3" w:rsidRPr="008960F3" w14:paraId="32AE237E" w14:textId="77777777" w:rsidTr="00082DE1">
        <w:trPr>
          <w:trHeight w:val="342"/>
        </w:trPr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D46E4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2"/>
                <w:lang w:eastAsia="pl-PL"/>
              </w:rPr>
            </w:pPr>
            <w:r w:rsidRPr="008960F3">
              <w:rPr>
                <w:rFonts w:ascii="Galette" w:eastAsia="Times New Roman" w:hAnsi="Galette" w:cs="Arial"/>
                <w:color w:val="000000"/>
                <w:sz w:val="22"/>
                <w:lang w:eastAsia="pl-PL"/>
              </w:rPr>
              <w:t xml:space="preserve">Folia ( </w:t>
            </w:r>
            <w:proofErr w:type="spellStart"/>
            <w:r w:rsidRPr="008960F3">
              <w:rPr>
                <w:rFonts w:ascii="Galette" w:eastAsia="Times New Roman" w:hAnsi="Galette" w:cs="Arial"/>
                <w:color w:val="000000"/>
                <w:sz w:val="22"/>
                <w:lang w:eastAsia="pl-PL"/>
              </w:rPr>
              <w:t>paroizolacja</w:t>
            </w:r>
            <w:proofErr w:type="spellEnd"/>
            <w:r w:rsidRPr="008960F3">
              <w:rPr>
                <w:rFonts w:ascii="Galette" w:eastAsia="Times New Roman" w:hAnsi="Galette" w:cs="Arial"/>
                <w:color w:val="000000"/>
                <w:sz w:val="22"/>
                <w:lang w:eastAsia="pl-PL"/>
              </w:rPr>
              <w:t xml:space="preserve"> 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58FE4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2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DE96F" w14:textId="77777777" w:rsidR="008960F3" w:rsidRPr="008960F3" w:rsidRDefault="00082DE1" w:rsidP="00082DE1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1055D" w14:textId="77777777" w:rsidR="008960F3" w:rsidRPr="008960F3" w:rsidRDefault="00082DE1" w:rsidP="00082DE1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7A9E8" w14:textId="77777777" w:rsidR="008960F3" w:rsidRPr="008960F3" w:rsidRDefault="00082DE1" w:rsidP="00082DE1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82DE1" w:rsidRPr="008960F3" w14:paraId="0779C901" w14:textId="77777777" w:rsidTr="00082DE1">
        <w:trPr>
          <w:trHeight w:val="342"/>
        </w:trPr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45610" w14:textId="77777777" w:rsidR="00082DE1" w:rsidRPr="008960F3" w:rsidRDefault="00082DE1" w:rsidP="008960F3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2"/>
                <w:lang w:eastAsia="pl-PL"/>
              </w:rPr>
            </w:pPr>
            <w:r>
              <w:rPr>
                <w:rFonts w:ascii="Galette" w:eastAsia="Times New Roman" w:hAnsi="Galette" w:cs="Arial"/>
                <w:color w:val="000000"/>
                <w:sz w:val="22"/>
                <w:lang w:eastAsia="pl-PL"/>
              </w:rPr>
              <w:t>Konstrukcja dachu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693FC" w14:textId="77777777" w:rsidR="00082DE1" w:rsidRPr="008960F3" w:rsidRDefault="00082DE1" w:rsidP="008960F3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color w:val="000000"/>
                <w:sz w:val="22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7DACD" w14:textId="77777777" w:rsidR="00082DE1" w:rsidRPr="008960F3" w:rsidRDefault="00082DE1" w:rsidP="00082DE1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1C36A" w14:textId="77777777" w:rsidR="00082DE1" w:rsidRPr="008960F3" w:rsidRDefault="00082DE1" w:rsidP="00082DE1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28449" w14:textId="77777777" w:rsidR="00082DE1" w:rsidRPr="008960F3" w:rsidRDefault="00082DE1" w:rsidP="00082DE1">
            <w:pPr>
              <w:spacing w:before="0" w:after="0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8960F3" w:rsidRPr="008960F3" w14:paraId="4CAFF52A" w14:textId="77777777" w:rsidTr="00082DE1">
        <w:trPr>
          <w:trHeight w:val="342"/>
        </w:trPr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0CEBA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7AB96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0F3"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31,5 cm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E5031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73234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DDCE5" w14:textId="77777777" w:rsidR="008960F3" w:rsidRPr="008960F3" w:rsidRDefault="008960F3" w:rsidP="008960F3">
            <w:pPr>
              <w:spacing w:before="0" w:after="0"/>
              <w:ind w:firstLine="0"/>
              <w:contextualSpacing w:val="0"/>
              <w:jc w:val="center"/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lette" w:eastAsia="Times New Roman" w:hAnsi="Galette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155D1A09" w14:textId="77777777" w:rsidR="00792BB9" w:rsidRDefault="00792BB9" w:rsidP="00825280">
      <w:pPr>
        <w:pStyle w:val="Tekstpodstawowy2"/>
        <w:rPr>
          <w:rFonts w:cs="Century Gothic"/>
          <w:szCs w:val="28"/>
        </w:rPr>
      </w:pPr>
    </w:p>
    <w:p w14:paraId="2FBC9394" w14:textId="77777777" w:rsidR="00792BB9" w:rsidRPr="001903E3" w:rsidRDefault="00792BB9" w:rsidP="00211956">
      <w:pPr>
        <w:pStyle w:val="Nagwek2"/>
        <w:numPr>
          <w:ilvl w:val="1"/>
          <w:numId w:val="16"/>
        </w:numPr>
        <w:spacing w:line="360" w:lineRule="auto"/>
        <w:ind w:left="709"/>
        <w:jc w:val="both"/>
        <w:rPr>
          <w:rFonts w:asciiTheme="minorHAnsi" w:hAnsiTheme="minorHAnsi" w:cs="Calibri"/>
        </w:rPr>
      </w:pPr>
      <w:r w:rsidRPr="001903E3">
        <w:rPr>
          <w:rFonts w:asciiTheme="minorHAnsi" w:hAnsiTheme="minorHAnsi" w:cs="Calibri"/>
        </w:rPr>
        <w:t>Żaluzje</w:t>
      </w:r>
      <w:r w:rsidR="00F97EDA">
        <w:rPr>
          <w:rFonts w:asciiTheme="minorHAnsi" w:hAnsiTheme="minorHAnsi" w:cs="Calibri"/>
        </w:rPr>
        <w:t>/Rolety</w:t>
      </w:r>
      <w:r w:rsidRPr="001903E3">
        <w:rPr>
          <w:rFonts w:asciiTheme="minorHAnsi" w:hAnsiTheme="minorHAnsi" w:cs="Calibri"/>
        </w:rPr>
        <w:t>:</w:t>
      </w:r>
    </w:p>
    <w:p w14:paraId="7076531A" w14:textId="77777777" w:rsidR="001E0F23" w:rsidRPr="00825280" w:rsidRDefault="00792BB9" w:rsidP="00825280">
      <w:pPr>
        <w:tabs>
          <w:tab w:val="left" w:pos="284"/>
        </w:tabs>
        <w:ind w:left="284" w:firstLine="0"/>
        <w:rPr>
          <w:rFonts w:ascii="Century Gothic" w:hAnsi="Century Gothic" w:cs="Century Gothic"/>
          <w:szCs w:val="28"/>
        </w:rPr>
      </w:pPr>
      <w:r w:rsidRPr="001903E3">
        <w:rPr>
          <w:rFonts w:ascii="Galette" w:hAnsi="Galette"/>
        </w:rPr>
        <w:t xml:space="preserve">W oknach zlokalizowanych na parterze wykonać żaluzje zewnętrzne </w:t>
      </w:r>
      <w:r w:rsidR="001903E3">
        <w:rPr>
          <w:rFonts w:ascii="Galette" w:hAnsi="Galette"/>
        </w:rPr>
        <w:t xml:space="preserve">nadstawne </w:t>
      </w:r>
      <w:r w:rsidRPr="001903E3">
        <w:rPr>
          <w:rFonts w:ascii="Galette" w:hAnsi="Galette"/>
        </w:rPr>
        <w:t>mocowane w przestrzeni</w:t>
      </w:r>
      <w:r w:rsidR="00174DD9">
        <w:rPr>
          <w:rFonts w:ascii="Galette" w:hAnsi="Galette"/>
        </w:rPr>
        <w:t xml:space="preserve"> muru.</w:t>
      </w:r>
      <w:r w:rsidR="001903E3">
        <w:rPr>
          <w:rFonts w:ascii="Galette" w:hAnsi="Galette"/>
        </w:rPr>
        <w:t xml:space="preserve"> </w:t>
      </w:r>
      <w:r w:rsidRPr="001903E3">
        <w:rPr>
          <w:rFonts w:ascii="Galette" w:hAnsi="Galette"/>
        </w:rPr>
        <w:t xml:space="preserve">Wymiar puszki dopasować do przestrzeni dostępnej na montaż. kolor żaluzji </w:t>
      </w:r>
      <w:r w:rsidR="00022058">
        <w:rPr>
          <w:rFonts w:ascii="Galette" w:hAnsi="Galette"/>
        </w:rPr>
        <w:t>ceglasty</w:t>
      </w:r>
      <w:r w:rsidR="001903E3">
        <w:rPr>
          <w:rFonts w:ascii="Galette" w:hAnsi="Galette"/>
        </w:rPr>
        <w:t xml:space="preserve"> RAL </w:t>
      </w:r>
      <w:r w:rsidR="00A843E2">
        <w:rPr>
          <w:rFonts w:ascii="Galette" w:hAnsi="Galette"/>
        </w:rPr>
        <w:t>8004</w:t>
      </w:r>
      <w:r w:rsidRPr="001903E3">
        <w:rPr>
          <w:rFonts w:ascii="Galette" w:hAnsi="Galette"/>
        </w:rPr>
        <w:t>.</w:t>
      </w:r>
      <w:r>
        <w:rPr>
          <w:rFonts w:ascii="Century Gothic" w:hAnsi="Century Gothic" w:cs="Century Gothic"/>
          <w:color w:val="FF0000"/>
          <w:szCs w:val="28"/>
        </w:rPr>
        <w:br/>
      </w:r>
    </w:p>
    <w:p w14:paraId="065F1172" w14:textId="77777777" w:rsidR="00792BB9" w:rsidRPr="001903E3" w:rsidRDefault="00792BB9" w:rsidP="00211956">
      <w:pPr>
        <w:pStyle w:val="Nagwek2"/>
        <w:numPr>
          <w:ilvl w:val="1"/>
          <w:numId w:val="16"/>
        </w:numPr>
        <w:ind w:left="709"/>
        <w:jc w:val="both"/>
        <w:rPr>
          <w:rFonts w:asciiTheme="minorHAnsi" w:hAnsiTheme="minorHAnsi" w:cs="Calibri"/>
        </w:rPr>
      </w:pPr>
      <w:r w:rsidRPr="001903E3">
        <w:rPr>
          <w:rFonts w:asciiTheme="minorHAnsi" w:hAnsiTheme="minorHAnsi" w:cs="Calibri"/>
        </w:rPr>
        <w:lastRenderedPageBreak/>
        <w:t xml:space="preserve">Opaska </w:t>
      </w:r>
      <w:r w:rsidR="001903E3">
        <w:rPr>
          <w:rFonts w:asciiTheme="minorHAnsi" w:hAnsiTheme="minorHAnsi" w:cs="Calibri"/>
        </w:rPr>
        <w:t>drenażowa</w:t>
      </w:r>
      <w:r w:rsidRPr="001903E3">
        <w:rPr>
          <w:rFonts w:asciiTheme="minorHAnsi" w:hAnsiTheme="minorHAnsi" w:cs="Calibri"/>
        </w:rPr>
        <w:t>:</w:t>
      </w:r>
    </w:p>
    <w:p w14:paraId="082D05C7" w14:textId="77777777" w:rsidR="00792BB9" w:rsidRPr="001903E3" w:rsidRDefault="00792BB9" w:rsidP="001903E3">
      <w:pPr>
        <w:ind w:left="284" w:firstLine="0"/>
        <w:jc w:val="both"/>
        <w:rPr>
          <w:rFonts w:ascii="Galette" w:hAnsi="Galette"/>
        </w:rPr>
      </w:pPr>
      <w:r w:rsidRPr="001903E3">
        <w:rPr>
          <w:rFonts w:ascii="Galette" w:hAnsi="Galette"/>
        </w:rPr>
        <w:t xml:space="preserve">Wokół budynku należy wykonać wąską opaskę </w:t>
      </w:r>
      <w:r w:rsidR="001903E3">
        <w:rPr>
          <w:rFonts w:ascii="Galette" w:hAnsi="Galette"/>
        </w:rPr>
        <w:t>żwirową na głębokość spodu ławy fundamentowej w celu ułatwienia odprowadzenia wody od ściany budynku. Dodatkowo na poziomie ław należy zamontować rury drenarski</w:t>
      </w:r>
      <w:r w:rsidR="008960F3">
        <w:rPr>
          <w:rFonts w:ascii="Galette" w:hAnsi="Galette"/>
        </w:rPr>
        <w:t>e</w:t>
      </w:r>
      <w:r w:rsidR="001903E3">
        <w:rPr>
          <w:rFonts w:ascii="Galette" w:hAnsi="Galette"/>
        </w:rPr>
        <w:t xml:space="preserve"> odprowadzające wodę spod fundamentów w głąb działki.</w:t>
      </w:r>
    </w:p>
    <w:p w14:paraId="42436215" w14:textId="77777777" w:rsidR="00792BB9" w:rsidRDefault="00792BB9" w:rsidP="00792BB9">
      <w:pPr>
        <w:spacing w:line="360" w:lineRule="atLeast"/>
        <w:ind w:left="360"/>
        <w:jc w:val="both"/>
        <w:rPr>
          <w:rFonts w:ascii="Century Gothic" w:hAnsi="Century Gothic" w:cs="Century Gothic"/>
          <w:szCs w:val="28"/>
        </w:rPr>
      </w:pPr>
    </w:p>
    <w:p w14:paraId="2E16A1B6" w14:textId="77777777" w:rsidR="00792BB9" w:rsidRPr="00151D1D" w:rsidRDefault="00792BB9" w:rsidP="00211956">
      <w:pPr>
        <w:pStyle w:val="Nagwek2"/>
        <w:numPr>
          <w:ilvl w:val="1"/>
          <w:numId w:val="16"/>
        </w:numPr>
        <w:ind w:left="709"/>
        <w:jc w:val="both"/>
        <w:rPr>
          <w:rFonts w:asciiTheme="minorHAnsi" w:hAnsiTheme="minorHAnsi" w:cs="Calibri"/>
          <w:color w:val="000000" w:themeColor="text1"/>
        </w:rPr>
      </w:pPr>
      <w:r w:rsidRPr="00151D1D">
        <w:rPr>
          <w:rFonts w:asciiTheme="minorHAnsi" w:hAnsiTheme="minorHAnsi" w:cs="Calibri"/>
          <w:color w:val="000000" w:themeColor="text1"/>
        </w:rPr>
        <w:t>Obróbki blacharskie:</w:t>
      </w:r>
    </w:p>
    <w:p w14:paraId="3546940A" w14:textId="77777777" w:rsidR="00E92718" w:rsidRPr="00151D1D" w:rsidRDefault="00792BB9" w:rsidP="001903E3">
      <w:pPr>
        <w:ind w:left="284" w:firstLine="0"/>
        <w:jc w:val="both"/>
        <w:rPr>
          <w:rFonts w:ascii="Galette" w:hAnsi="Galette"/>
          <w:color w:val="000000" w:themeColor="text1"/>
        </w:rPr>
      </w:pPr>
      <w:r w:rsidRPr="00151D1D">
        <w:rPr>
          <w:rFonts w:ascii="Galette" w:hAnsi="Galette"/>
          <w:color w:val="000000" w:themeColor="text1"/>
        </w:rPr>
        <w:t xml:space="preserve">Należy wykonać </w:t>
      </w:r>
      <w:r w:rsidR="001903E3" w:rsidRPr="00151D1D">
        <w:rPr>
          <w:rFonts w:ascii="Galette" w:hAnsi="Galette"/>
          <w:color w:val="000000" w:themeColor="text1"/>
        </w:rPr>
        <w:t xml:space="preserve">nierzucającą się w oczy </w:t>
      </w:r>
      <w:r w:rsidRPr="00151D1D">
        <w:rPr>
          <w:rFonts w:ascii="Galette" w:hAnsi="Galette"/>
          <w:color w:val="000000" w:themeColor="text1"/>
        </w:rPr>
        <w:t>obróbkę blacharską</w:t>
      </w:r>
      <w:r w:rsidR="00151D1D">
        <w:rPr>
          <w:rFonts w:ascii="Galette" w:hAnsi="Galette"/>
          <w:color w:val="000000" w:themeColor="text1"/>
        </w:rPr>
        <w:t xml:space="preserve"> dachu w kolorze dachu</w:t>
      </w:r>
      <w:r w:rsidR="00E92718" w:rsidRPr="00151D1D">
        <w:rPr>
          <w:rFonts w:ascii="Galette" w:hAnsi="Galette"/>
          <w:color w:val="000000" w:themeColor="text1"/>
        </w:rPr>
        <w:t xml:space="preserve"> i p</w:t>
      </w:r>
      <w:r w:rsidR="00151D1D">
        <w:rPr>
          <w:rFonts w:ascii="Galette" w:hAnsi="Galette"/>
          <w:color w:val="000000" w:themeColor="text1"/>
        </w:rPr>
        <w:t xml:space="preserve">ołączeń rynny z dachem, kominów i </w:t>
      </w:r>
      <w:r w:rsidR="00E92718" w:rsidRPr="00151D1D">
        <w:rPr>
          <w:rFonts w:ascii="Galette" w:hAnsi="Galette"/>
          <w:color w:val="000000" w:themeColor="text1"/>
        </w:rPr>
        <w:t xml:space="preserve"> okien połaciowych.</w:t>
      </w:r>
    </w:p>
    <w:p w14:paraId="6FAA2410" w14:textId="77777777" w:rsidR="00792BB9" w:rsidRPr="00151D1D" w:rsidRDefault="00E92718" w:rsidP="001903E3">
      <w:pPr>
        <w:ind w:left="284" w:firstLine="0"/>
        <w:jc w:val="both"/>
        <w:rPr>
          <w:rFonts w:ascii="Galette" w:hAnsi="Galette"/>
          <w:color w:val="000000" w:themeColor="text1"/>
        </w:rPr>
      </w:pPr>
      <w:r w:rsidRPr="00151D1D">
        <w:rPr>
          <w:rFonts w:ascii="Galette" w:hAnsi="Galette"/>
          <w:color w:val="000000" w:themeColor="text1"/>
        </w:rPr>
        <w:t xml:space="preserve">Obróbkę parapetów i balustrad w kolorze </w:t>
      </w:r>
      <w:r w:rsidR="00022058">
        <w:rPr>
          <w:rFonts w:ascii="Galette" w:hAnsi="Galette"/>
          <w:color w:val="000000" w:themeColor="text1"/>
        </w:rPr>
        <w:t>ceglastym</w:t>
      </w:r>
      <w:r w:rsidRPr="00151D1D">
        <w:rPr>
          <w:rFonts w:ascii="Galette" w:hAnsi="Galette"/>
          <w:color w:val="000000" w:themeColor="text1"/>
        </w:rPr>
        <w:t xml:space="preserve"> RAL </w:t>
      </w:r>
      <w:r w:rsidR="00A843E2">
        <w:rPr>
          <w:rFonts w:ascii="Galette" w:hAnsi="Galette"/>
          <w:color w:val="000000" w:themeColor="text1"/>
        </w:rPr>
        <w:t>8004</w:t>
      </w:r>
      <w:r w:rsidRPr="00151D1D">
        <w:rPr>
          <w:rFonts w:ascii="Galette" w:hAnsi="Galette"/>
          <w:color w:val="000000" w:themeColor="text1"/>
        </w:rPr>
        <w:t xml:space="preserve"> identycznym jak kolor stolarki okiennej</w:t>
      </w:r>
      <w:r w:rsidR="00792BB9" w:rsidRPr="00151D1D">
        <w:rPr>
          <w:rFonts w:ascii="Galette" w:hAnsi="Galette"/>
          <w:color w:val="000000" w:themeColor="text1"/>
        </w:rPr>
        <w:t xml:space="preserve">. </w:t>
      </w:r>
    </w:p>
    <w:p w14:paraId="6D36713F" w14:textId="77777777" w:rsidR="00766F83" w:rsidRDefault="00766F83" w:rsidP="001903E3">
      <w:pPr>
        <w:ind w:left="284" w:firstLine="0"/>
        <w:jc w:val="both"/>
        <w:rPr>
          <w:rFonts w:ascii="Galette" w:hAnsi="Galette"/>
          <w:color w:val="000000" w:themeColor="text1"/>
        </w:rPr>
      </w:pPr>
      <w:r>
        <w:rPr>
          <w:rFonts w:ascii="Galette" w:hAnsi="Galette"/>
          <w:color w:val="000000" w:themeColor="text1"/>
        </w:rPr>
        <w:t xml:space="preserve">Kominy powyżej dachu obudować podwójną płytą </w:t>
      </w:r>
      <w:proofErr w:type="spellStart"/>
      <w:r>
        <w:rPr>
          <w:rFonts w:ascii="Galette" w:hAnsi="Galette"/>
          <w:color w:val="000000" w:themeColor="text1"/>
        </w:rPr>
        <w:t>Farmacell</w:t>
      </w:r>
      <w:proofErr w:type="spellEnd"/>
      <w:r>
        <w:rPr>
          <w:rFonts w:ascii="Galette" w:hAnsi="Galette"/>
          <w:color w:val="000000" w:themeColor="text1"/>
        </w:rPr>
        <w:t xml:space="preserve"> o grubości 12 mm na stelażu drewnianym o grubości materiału izolującego, </w:t>
      </w:r>
    </w:p>
    <w:p w14:paraId="5CA36C68" w14:textId="77777777" w:rsidR="00DF167B" w:rsidRPr="00E2603E" w:rsidRDefault="00DF167B" w:rsidP="00A843E2">
      <w:pPr>
        <w:ind w:firstLine="0"/>
        <w:jc w:val="both"/>
        <w:rPr>
          <w:rFonts w:ascii="Galette" w:hAnsi="Galette"/>
          <w:b/>
          <w:color w:val="000000" w:themeColor="text1"/>
        </w:rPr>
      </w:pPr>
    </w:p>
    <w:p w14:paraId="0482A8A1" w14:textId="77777777" w:rsidR="00792BB9" w:rsidRDefault="00792BB9" w:rsidP="005B1F5E">
      <w:pPr>
        <w:spacing w:line="360" w:lineRule="atLeast"/>
        <w:ind w:firstLine="0"/>
        <w:jc w:val="both"/>
        <w:rPr>
          <w:rFonts w:ascii="Century Gothic" w:hAnsi="Century Gothic" w:cs="Century Gothic"/>
          <w:szCs w:val="28"/>
        </w:rPr>
      </w:pPr>
    </w:p>
    <w:p w14:paraId="238BC99C" w14:textId="77777777" w:rsidR="00792BB9" w:rsidRPr="000A05F5" w:rsidRDefault="00792BB9" w:rsidP="000A05F5">
      <w:pPr>
        <w:pStyle w:val="Nagwek1"/>
        <w:numPr>
          <w:ilvl w:val="0"/>
          <w:numId w:val="16"/>
        </w:numPr>
        <w:rPr>
          <w:lang w:val="pl-PL"/>
        </w:rPr>
      </w:pPr>
      <w:r w:rsidRPr="001903E3">
        <w:rPr>
          <w:lang w:val="pl-PL"/>
        </w:rPr>
        <w:t>INSTALACJE C.O., WOD-KAN, WENTYLACJA ORAZ INSTALACJA ELEKTRYCZNA</w:t>
      </w:r>
    </w:p>
    <w:p w14:paraId="44C22416" w14:textId="77777777" w:rsidR="00792BB9" w:rsidRDefault="00792BB9" w:rsidP="00792BB9">
      <w:pPr>
        <w:spacing w:line="360" w:lineRule="atLeast"/>
        <w:ind w:left="720"/>
        <w:jc w:val="both"/>
        <w:rPr>
          <w:rFonts w:ascii="Century Gothic" w:hAnsi="Century Gothic"/>
          <w:color w:val="FF0000"/>
        </w:rPr>
      </w:pPr>
    </w:p>
    <w:p w14:paraId="66EF4598" w14:textId="77777777" w:rsidR="00792BB9" w:rsidRPr="0022792C" w:rsidRDefault="00792BB9" w:rsidP="00211956">
      <w:pPr>
        <w:pStyle w:val="Nagwek2"/>
        <w:numPr>
          <w:ilvl w:val="1"/>
          <w:numId w:val="16"/>
        </w:numPr>
        <w:ind w:left="709"/>
        <w:jc w:val="both"/>
        <w:rPr>
          <w:rFonts w:asciiTheme="minorHAnsi" w:hAnsiTheme="minorHAnsi" w:cs="Calibri"/>
        </w:rPr>
      </w:pPr>
      <w:r w:rsidRPr="0022792C">
        <w:rPr>
          <w:rFonts w:asciiTheme="minorHAnsi" w:hAnsiTheme="minorHAnsi" w:cs="Calibri"/>
        </w:rPr>
        <w:t>Instalacja wod.-kan.</w:t>
      </w:r>
    </w:p>
    <w:p w14:paraId="044DBDC0" w14:textId="77777777" w:rsidR="00C749E3" w:rsidRDefault="00792BB9" w:rsidP="0022792C">
      <w:pPr>
        <w:ind w:left="284" w:firstLine="0"/>
        <w:jc w:val="both"/>
        <w:rPr>
          <w:rFonts w:ascii="Galette" w:hAnsi="Galette"/>
        </w:rPr>
      </w:pPr>
      <w:r w:rsidRPr="0022792C">
        <w:rPr>
          <w:rFonts w:ascii="Galette" w:hAnsi="Galette"/>
        </w:rPr>
        <w:t>Woda na cele higienicz</w:t>
      </w:r>
      <w:r w:rsidR="0022792C">
        <w:rPr>
          <w:rFonts w:ascii="Galette" w:hAnsi="Galette"/>
        </w:rPr>
        <w:t>no-sanitarne pobierana będzie z</w:t>
      </w:r>
      <w:r w:rsidRPr="0022792C">
        <w:rPr>
          <w:rFonts w:ascii="Galette" w:hAnsi="Galette"/>
        </w:rPr>
        <w:t xml:space="preserve"> s</w:t>
      </w:r>
      <w:r w:rsidR="0022792C">
        <w:rPr>
          <w:rFonts w:ascii="Galette" w:hAnsi="Galette"/>
        </w:rPr>
        <w:t>ieci wodociągowej</w:t>
      </w:r>
      <w:r w:rsidR="00C749E3">
        <w:rPr>
          <w:rFonts w:ascii="Galette" w:hAnsi="Galette"/>
        </w:rPr>
        <w:t xml:space="preserve"> (projekt przyłącza według odrębnego opracowania)</w:t>
      </w:r>
      <w:r w:rsidRPr="0022792C">
        <w:rPr>
          <w:rFonts w:ascii="Galette" w:hAnsi="Galette"/>
        </w:rPr>
        <w:t xml:space="preserve">. </w:t>
      </w:r>
    </w:p>
    <w:p w14:paraId="357526F2" w14:textId="77777777" w:rsidR="00C749E3" w:rsidRDefault="00792BB9" w:rsidP="0022792C">
      <w:pPr>
        <w:ind w:left="284" w:firstLine="0"/>
        <w:jc w:val="both"/>
        <w:rPr>
          <w:rFonts w:ascii="Galette" w:hAnsi="Galette"/>
        </w:rPr>
      </w:pPr>
      <w:r w:rsidRPr="0022792C">
        <w:rPr>
          <w:rFonts w:ascii="Galette" w:hAnsi="Galette"/>
        </w:rPr>
        <w:t xml:space="preserve">Ścieki deszczowe </w:t>
      </w:r>
      <w:r w:rsidR="00C749E3">
        <w:rPr>
          <w:rFonts w:ascii="Galette" w:hAnsi="Galette"/>
        </w:rPr>
        <w:t>trafiają</w:t>
      </w:r>
      <w:r w:rsidRPr="0022792C">
        <w:rPr>
          <w:rFonts w:ascii="Galette" w:hAnsi="Galette"/>
        </w:rPr>
        <w:t xml:space="preserve"> </w:t>
      </w:r>
      <w:r w:rsidR="00C749E3">
        <w:rPr>
          <w:rFonts w:ascii="Galette" w:hAnsi="Galette"/>
        </w:rPr>
        <w:t xml:space="preserve">do </w:t>
      </w:r>
      <w:r w:rsidR="00630C6A">
        <w:rPr>
          <w:rFonts w:ascii="Galette" w:hAnsi="Galette"/>
        </w:rPr>
        <w:t xml:space="preserve">miejskiej sieci kanalizacji deszczowej. </w:t>
      </w:r>
    </w:p>
    <w:p w14:paraId="6A63F498" w14:textId="77777777" w:rsidR="00792BB9" w:rsidRDefault="00792BB9" w:rsidP="00792BB9">
      <w:pPr>
        <w:autoSpaceDE w:val="0"/>
        <w:spacing w:line="360" w:lineRule="atLeast"/>
        <w:ind w:left="720"/>
        <w:jc w:val="both"/>
        <w:rPr>
          <w:rFonts w:ascii="Century Gothic" w:hAnsi="Century Gothic"/>
          <w:color w:val="FF0000"/>
        </w:rPr>
      </w:pPr>
    </w:p>
    <w:p w14:paraId="17AB4D87" w14:textId="77777777" w:rsidR="00792BB9" w:rsidRPr="0022792C" w:rsidRDefault="00792BB9" w:rsidP="00211956">
      <w:pPr>
        <w:pStyle w:val="Nagwek2"/>
        <w:numPr>
          <w:ilvl w:val="1"/>
          <w:numId w:val="16"/>
        </w:numPr>
        <w:ind w:left="709"/>
        <w:jc w:val="both"/>
        <w:rPr>
          <w:rFonts w:asciiTheme="minorHAnsi" w:hAnsiTheme="minorHAnsi" w:cs="Calibri"/>
        </w:rPr>
      </w:pPr>
      <w:r w:rsidRPr="0022792C">
        <w:rPr>
          <w:rFonts w:asciiTheme="minorHAnsi" w:hAnsiTheme="minorHAnsi" w:cs="Calibri"/>
        </w:rPr>
        <w:t>Wentylacja</w:t>
      </w:r>
    </w:p>
    <w:p w14:paraId="21C9F382" w14:textId="77777777" w:rsidR="00792BB9" w:rsidRPr="0022792C" w:rsidRDefault="00792BB9" w:rsidP="0022792C">
      <w:pPr>
        <w:ind w:left="284" w:firstLine="0"/>
        <w:jc w:val="both"/>
        <w:rPr>
          <w:rFonts w:ascii="Galette" w:hAnsi="Galette"/>
        </w:rPr>
      </w:pPr>
      <w:r w:rsidRPr="0022792C">
        <w:rPr>
          <w:rFonts w:ascii="Galette" w:hAnsi="Galette"/>
        </w:rPr>
        <w:t>Instalacja wentylacji w budynku – grawitacyjna. Pomieszczenia wentylowane:</w:t>
      </w:r>
    </w:p>
    <w:p w14:paraId="5B8F964B" w14:textId="77777777" w:rsidR="00792BB9" w:rsidRDefault="00517EA5" w:rsidP="00C558F9">
      <w:pPr>
        <w:ind w:left="284" w:firstLine="0"/>
        <w:jc w:val="both"/>
        <w:rPr>
          <w:rFonts w:ascii="Galette" w:hAnsi="Galette"/>
        </w:rPr>
      </w:pPr>
      <w:r>
        <w:rPr>
          <w:rFonts w:ascii="Galette" w:hAnsi="Galette"/>
        </w:rPr>
        <w:t>-</w:t>
      </w:r>
      <w:r>
        <w:rPr>
          <w:rFonts w:ascii="Galette" w:hAnsi="Galette"/>
        </w:rPr>
        <w:tab/>
        <w:t>toalety</w:t>
      </w:r>
      <w:r w:rsidR="00792BB9" w:rsidRPr="0022792C">
        <w:rPr>
          <w:rFonts w:ascii="Galette" w:hAnsi="Galette"/>
        </w:rPr>
        <w:t xml:space="preserve"> – jeden kanał na każdą łazienkę (w</w:t>
      </w:r>
      <w:r w:rsidR="00C749E3">
        <w:rPr>
          <w:rFonts w:ascii="Galette" w:hAnsi="Galette"/>
        </w:rPr>
        <w:t>entylacja pomieszczenia);</w:t>
      </w:r>
    </w:p>
    <w:p w14:paraId="2E85B3CF" w14:textId="77777777" w:rsidR="00517EA5" w:rsidRPr="0022792C" w:rsidRDefault="00517EA5" w:rsidP="0022792C">
      <w:pPr>
        <w:ind w:left="284" w:firstLine="0"/>
        <w:jc w:val="both"/>
        <w:rPr>
          <w:rFonts w:ascii="Galette" w:hAnsi="Galette"/>
        </w:rPr>
      </w:pPr>
      <w:r>
        <w:rPr>
          <w:rFonts w:ascii="Galette" w:hAnsi="Galette"/>
        </w:rPr>
        <w:t>-</w:t>
      </w:r>
      <w:r>
        <w:rPr>
          <w:rFonts w:ascii="Galette" w:hAnsi="Galette"/>
        </w:rPr>
        <w:tab/>
        <w:t>śmietnik – jeden kanał wyprowadzony nad dach ( wentylacja pomieszczenia )</w:t>
      </w:r>
    </w:p>
    <w:p w14:paraId="5A4FC9A4" w14:textId="77777777" w:rsidR="00792BB9" w:rsidRDefault="00792BB9" w:rsidP="0022792C">
      <w:pPr>
        <w:ind w:left="284" w:firstLine="0"/>
        <w:jc w:val="both"/>
        <w:rPr>
          <w:rFonts w:ascii="Galette" w:hAnsi="Galette"/>
        </w:rPr>
      </w:pPr>
      <w:r w:rsidRPr="0022792C">
        <w:rPr>
          <w:rFonts w:ascii="Galette" w:hAnsi="Galette"/>
        </w:rPr>
        <w:t xml:space="preserve">Infiltrację powietrza świeżego w pomieszczeniu </w:t>
      </w:r>
      <w:r w:rsidR="00517EA5">
        <w:rPr>
          <w:rFonts w:ascii="Galette" w:hAnsi="Galette"/>
        </w:rPr>
        <w:t>biurowym</w:t>
      </w:r>
      <w:r w:rsidRPr="0022792C">
        <w:rPr>
          <w:rFonts w:ascii="Galette" w:hAnsi="Galette"/>
        </w:rPr>
        <w:t xml:space="preserve"> zapewnią nawiewniki nadokienne.</w:t>
      </w:r>
      <w:r w:rsidR="00174DD9">
        <w:rPr>
          <w:rFonts w:ascii="Galette" w:hAnsi="Galette"/>
        </w:rPr>
        <w:t xml:space="preserve"> </w:t>
      </w:r>
      <w:r w:rsidRPr="0022792C">
        <w:rPr>
          <w:rFonts w:ascii="Galette" w:hAnsi="Galette"/>
        </w:rPr>
        <w:t>W pomieszczeniach sanitarnych kompensację powietrza usuwanego zapewnią kratki transferowe w drzwiach tych pomieszczeń.</w:t>
      </w:r>
    </w:p>
    <w:p w14:paraId="41F77052" w14:textId="77777777" w:rsidR="00B75F3A" w:rsidRDefault="00B75F3A" w:rsidP="0022792C">
      <w:pPr>
        <w:ind w:left="284" w:firstLine="0"/>
        <w:jc w:val="both"/>
        <w:rPr>
          <w:rFonts w:ascii="Galette" w:hAnsi="Galette"/>
        </w:rPr>
      </w:pPr>
      <w:r>
        <w:rPr>
          <w:rFonts w:ascii="Galette" w:hAnsi="Galette"/>
        </w:rPr>
        <w:t xml:space="preserve">Wentylacja dachu wg wytycznych producenta ( </w:t>
      </w:r>
      <w:proofErr w:type="spellStart"/>
      <w:r>
        <w:rPr>
          <w:rFonts w:ascii="Galette" w:hAnsi="Galette"/>
        </w:rPr>
        <w:t>Ruuki</w:t>
      </w:r>
      <w:proofErr w:type="spellEnd"/>
      <w:r>
        <w:rPr>
          <w:rFonts w:ascii="Galette" w:hAnsi="Galette"/>
        </w:rPr>
        <w:t>) pomiędzy połacią dachu wykonaną z blachy a deskowaniem.</w:t>
      </w:r>
    </w:p>
    <w:p w14:paraId="4C9CC82A" w14:textId="77777777" w:rsidR="000C4D6C" w:rsidRDefault="000C4D6C" w:rsidP="0022792C">
      <w:pPr>
        <w:ind w:left="284" w:firstLine="0"/>
        <w:jc w:val="both"/>
        <w:rPr>
          <w:rFonts w:ascii="Galette" w:hAnsi="Galette"/>
        </w:rPr>
      </w:pPr>
    </w:p>
    <w:p w14:paraId="35B7CCF3" w14:textId="77777777" w:rsidR="00407187" w:rsidRPr="001A5560" w:rsidRDefault="001A5560" w:rsidP="00407187">
      <w:pPr>
        <w:autoSpaceDE w:val="0"/>
        <w:autoSpaceDN w:val="0"/>
        <w:adjustRightInd w:val="0"/>
        <w:spacing w:before="0" w:after="0"/>
        <w:ind w:left="284" w:firstLine="0"/>
        <w:contextualSpacing w:val="0"/>
        <w:rPr>
          <w:rFonts w:ascii="Galette" w:hAnsi="Galette"/>
        </w:rPr>
      </w:pPr>
      <w:r w:rsidRPr="000C4D6C">
        <w:rPr>
          <w:rFonts w:ascii="Galette" w:hAnsi="Galette"/>
          <w:b/>
        </w:rPr>
        <w:t xml:space="preserve">Przewody wentylacyjne </w:t>
      </w:r>
      <w:r w:rsidR="00407187">
        <w:rPr>
          <w:rFonts w:ascii="Galette" w:hAnsi="Galette"/>
        </w:rPr>
        <w:t>dla wszystkich pomieszczeń wentylowanych</w:t>
      </w:r>
      <w:r>
        <w:rPr>
          <w:rFonts w:ascii="Galette" w:hAnsi="Galette"/>
        </w:rPr>
        <w:t xml:space="preserve"> projektuje się w systemie </w:t>
      </w:r>
      <w:r w:rsidR="005D2AB7">
        <w:rPr>
          <w:rFonts w:ascii="Galette" w:hAnsi="Galette"/>
        </w:rPr>
        <w:t xml:space="preserve">rur </w:t>
      </w:r>
      <w:proofErr w:type="spellStart"/>
      <w:r w:rsidR="005D2AB7">
        <w:rPr>
          <w:rFonts w:ascii="Galette" w:hAnsi="Galette"/>
        </w:rPr>
        <w:t>stalowch</w:t>
      </w:r>
      <w:proofErr w:type="spellEnd"/>
      <w:r>
        <w:rPr>
          <w:rFonts w:ascii="Galette" w:hAnsi="Galette"/>
        </w:rPr>
        <w:t xml:space="preserve"> Lokalizacja przewodów zgodnie z rysunkami. </w:t>
      </w:r>
      <w:r w:rsidRPr="001A5560">
        <w:rPr>
          <w:rFonts w:ascii="Galette" w:hAnsi="Galette"/>
        </w:rPr>
        <w:t>Przewody wyprowadzi</w:t>
      </w:r>
      <w:r w:rsidRPr="001A5560">
        <w:rPr>
          <w:rFonts w:ascii="Galette" w:hAnsi="Galette" w:hint="eastAsia"/>
        </w:rPr>
        <w:t>ć</w:t>
      </w:r>
      <w:r w:rsidR="00407187">
        <w:rPr>
          <w:rFonts w:ascii="Galette" w:hAnsi="Galette"/>
        </w:rPr>
        <w:t xml:space="preserve"> </w:t>
      </w:r>
      <w:r w:rsidRPr="001A5560">
        <w:rPr>
          <w:rFonts w:ascii="Galette" w:hAnsi="Galette"/>
        </w:rPr>
        <w:t>ponad płaszczyznę</w:t>
      </w:r>
      <w:r w:rsidRPr="001A5560">
        <w:rPr>
          <w:rFonts w:ascii="Arial" w:hAnsi="Arial" w:cs="Arial"/>
        </w:rPr>
        <w:t>̨</w:t>
      </w:r>
      <w:r w:rsidRPr="001A5560">
        <w:rPr>
          <w:rFonts w:ascii="Galette" w:hAnsi="Galette"/>
        </w:rPr>
        <w:t xml:space="preserve"> dachu, zgodnie z Warunkami technicznymi, jakim powinny odpowiadać budynki</w:t>
      </w:r>
      <w:r w:rsidR="00407187">
        <w:rPr>
          <w:rFonts w:ascii="Galette" w:hAnsi="Galette"/>
        </w:rPr>
        <w:t xml:space="preserve"> </w:t>
      </w:r>
      <w:r w:rsidRPr="001A5560">
        <w:rPr>
          <w:rFonts w:ascii="Galette" w:hAnsi="Galette"/>
        </w:rPr>
        <w:t>i ich usytuowanie tekst jednolity - (Dz. U. poz. 1422 z 2015 r) i polskimi normami oraz wyposa</w:t>
      </w:r>
      <w:r w:rsidRPr="001A5560">
        <w:rPr>
          <w:rFonts w:ascii="Galette" w:hAnsi="Galette" w:hint="eastAsia"/>
        </w:rPr>
        <w:t>ż</w:t>
      </w:r>
      <w:r w:rsidRPr="001A5560">
        <w:rPr>
          <w:rFonts w:ascii="Galette" w:hAnsi="Galette"/>
        </w:rPr>
        <w:t>y</w:t>
      </w:r>
      <w:r w:rsidRPr="001A5560">
        <w:rPr>
          <w:rFonts w:ascii="Galette" w:hAnsi="Galette" w:hint="eastAsia"/>
        </w:rPr>
        <w:t>ć</w:t>
      </w:r>
      <w:r w:rsidRPr="001A5560">
        <w:rPr>
          <w:rFonts w:ascii="Galette" w:hAnsi="Galette"/>
        </w:rPr>
        <w:t xml:space="preserve"> w</w:t>
      </w:r>
      <w:r w:rsidR="00407187">
        <w:rPr>
          <w:rFonts w:ascii="Galette" w:hAnsi="Galette"/>
        </w:rPr>
        <w:t xml:space="preserve"> </w:t>
      </w:r>
      <w:r w:rsidRPr="001A5560">
        <w:rPr>
          <w:rFonts w:ascii="Galette" w:hAnsi="Galette"/>
        </w:rPr>
        <w:t>nasady kominowe zapobiegaj</w:t>
      </w:r>
      <w:r w:rsidRPr="001A5560">
        <w:rPr>
          <w:rFonts w:ascii="Galette" w:hAnsi="Galette" w:hint="eastAsia"/>
        </w:rPr>
        <w:t>ą</w:t>
      </w:r>
      <w:r w:rsidRPr="001A5560">
        <w:rPr>
          <w:rFonts w:ascii="Galette" w:hAnsi="Galette"/>
        </w:rPr>
        <w:t xml:space="preserve">ce odwróceniu </w:t>
      </w:r>
      <w:r w:rsidR="00723DD0" w:rsidRPr="001A5560">
        <w:rPr>
          <w:rFonts w:ascii="Galette" w:hAnsi="Galette"/>
        </w:rPr>
        <w:t>ciągu</w:t>
      </w:r>
      <w:r w:rsidRPr="001A5560">
        <w:rPr>
          <w:rFonts w:ascii="Galette" w:hAnsi="Galette"/>
        </w:rPr>
        <w:t>.</w:t>
      </w:r>
      <w:r>
        <w:rPr>
          <w:rFonts w:ascii="Galette" w:hAnsi="Galette"/>
        </w:rPr>
        <w:t xml:space="preserve"> </w:t>
      </w:r>
    </w:p>
    <w:p w14:paraId="673E4A03" w14:textId="77777777" w:rsidR="00792BB9" w:rsidRDefault="00792BB9" w:rsidP="00792BB9">
      <w:pPr>
        <w:autoSpaceDE w:val="0"/>
        <w:spacing w:line="360" w:lineRule="atLeast"/>
        <w:ind w:left="720"/>
        <w:jc w:val="both"/>
        <w:rPr>
          <w:rFonts w:ascii="Century Gothic" w:hAnsi="Century Gothic"/>
        </w:rPr>
      </w:pPr>
    </w:p>
    <w:p w14:paraId="5BAA36B8" w14:textId="77777777" w:rsidR="00792BB9" w:rsidRPr="0022792C" w:rsidRDefault="00792BB9" w:rsidP="00211956">
      <w:pPr>
        <w:pStyle w:val="Nagwek2"/>
        <w:numPr>
          <w:ilvl w:val="1"/>
          <w:numId w:val="16"/>
        </w:numPr>
        <w:ind w:left="709"/>
        <w:jc w:val="both"/>
        <w:rPr>
          <w:rFonts w:asciiTheme="minorHAnsi" w:hAnsiTheme="minorHAnsi" w:cs="Calibri"/>
        </w:rPr>
      </w:pPr>
      <w:r w:rsidRPr="0022792C">
        <w:rPr>
          <w:rFonts w:asciiTheme="minorHAnsi" w:hAnsiTheme="minorHAnsi" w:cs="Calibri"/>
        </w:rPr>
        <w:t>Instalacja elektryczna</w:t>
      </w:r>
    </w:p>
    <w:p w14:paraId="2C0224AF" w14:textId="77777777" w:rsidR="00792BB9" w:rsidRPr="0022792C" w:rsidRDefault="00792BB9" w:rsidP="0022792C">
      <w:pPr>
        <w:ind w:left="284" w:firstLine="0"/>
        <w:jc w:val="both"/>
        <w:rPr>
          <w:rFonts w:ascii="Galette" w:hAnsi="Galette"/>
        </w:rPr>
      </w:pPr>
      <w:r w:rsidRPr="0022792C">
        <w:rPr>
          <w:rFonts w:ascii="Galette" w:hAnsi="Galette"/>
        </w:rPr>
        <w:t>Skrzynka ZKP zlokalizowana zosta</w:t>
      </w:r>
      <w:r w:rsidR="00C749E3">
        <w:rPr>
          <w:rFonts w:ascii="Galette" w:hAnsi="Galette"/>
        </w:rPr>
        <w:t>nie</w:t>
      </w:r>
      <w:r w:rsidRPr="0022792C">
        <w:rPr>
          <w:rFonts w:ascii="Galette" w:hAnsi="Galette"/>
        </w:rPr>
        <w:t xml:space="preserve"> w </w:t>
      </w:r>
      <w:r w:rsidR="00B1087C">
        <w:rPr>
          <w:rFonts w:ascii="Galette" w:hAnsi="Galette"/>
        </w:rPr>
        <w:t>granicy z działką drogową</w:t>
      </w:r>
      <w:r w:rsidR="00C749E3">
        <w:rPr>
          <w:rFonts w:ascii="Galette" w:hAnsi="Galette"/>
        </w:rPr>
        <w:t>. Dostępna będzie</w:t>
      </w:r>
      <w:r w:rsidRPr="0022792C">
        <w:rPr>
          <w:rFonts w:ascii="Galette" w:hAnsi="Galette"/>
        </w:rPr>
        <w:t xml:space="preserve"> zarówno od zewnątrz jak i z wnętrza działki.</w:t>
      </w:r>
      <w:r w:rsidR="00C749E3">
        <w:rPr>
          <w:rFonts w:ascii="Galette" w:hAnsi="Galette"/>
        </w:rPr>
        <w:t xml:space="preserve"> (Projekt przyłącza według odrębnego opracowania)</w:t>
      </w:r>
    </w:p>
    <w:p w14:paraId="6946205E" w14:textId="77777777" w:rsidR="00792BB9" w:rsidRDefault="00792BB9" w:rsidP="0022792C">
      <w:pPr>
        <w:ind w:left="284" w:firstLine="0"/>
        <w:jc w:val="both"/>
        <w:rPr>
          <w:rFonts w:ascii="Galette" w:hAnsi="Galette"/>
        </w:rPr>
      </w:pPr>
      <w:r w:rsidRPr="0022792C">
        <w:rPr>
          <w:rFonts w:ascii="Galette" w:hAnsi="Galette"/>
        </w:rPr>
        <w:t>Skrzynkę rozdzielczą zlokalizowa</w:t>
      </w:r>
      <w:r w:rsidR="00C749E3">
        <w:rPr>
          <w:rFonts w:ascii="Galette" w:hAnsi="Galette"/>
        </w:rPr>
        <w:t>ć</w:t>
      </w:r>
      <w:r w:rsidRPr="0022792C">
        <w:rPr>
          <w:rFonts w:ascii="Galette" w:hAnsi="Galette"/>
        </w:rPr>
        <w:t xml:space="preserve"> </w:t>
      </w:r>
      <w:r w:rsidR="00C749E3">
        <w:rPr>
          <w:rFonts w:ascii="Galette" w:hAnsi="Galette"/>
        </w:rPr>
        <w:t>w wiatrołapie</w:t>
      </w:r>
      <w:r w:rsidRPr="0022792C">
        <w:rPr>
          <w:rFonts w:ascii="Galette" w:hAnsi="Galette"/>
        </w:rPr>
        <w:t>.</w:t>
      </w:r>
    </w:p>
    <w:p w14:paraId="4254AB56" w14:textId="77777777" w:rsidR="00E2603E" w:rsidRPr="0022792C" w:rsidRDefault="00E2603E" w:rsidP="0022792C">
      <w:pPr>
        <w:ind w:left="284" w:firstLine="0"/>
        <w:jc w:val="both"/>
        <w:rPr>
          <w:rFonts w:ascii="Galette" w:hAnsi="Galette"/>
        </w:rPr>
      </w:pPr>
      <w:r>
        <w:rPr>
          <w:rFonts w:ascii="Galette" w:hAnsi="Galette"/>
        </w:rPr>
        <w:t>W pomieszczeniach zamkniętych</w:t>
      </w:r>
      <w:r w:rsidR="00517EA5">
        <w:rPr>
          <w:rFonts w:ascii="Galette" w:hAnsi="Galette"/>
        </w:rPr>
        <w:t xml:space="preserve"> ( toalety, biuro)</w:t>
      </w:r>
      <w:r>
        <w:rPr>
          <w:rFonts w:ascii="Galette" w:hAnsi="Galette"/>
        </w:rPr>
        <w:t xml:space="preserve"> ogrzewanych zaprojektowano grzejniki elektryczne.</w:t>
      </w:r>
    </w:p>
    <w:p w14:paraId="453DDF61" w14:textId="77777777" w:rsidR="00792BB9" w:rsidRPr="00073194" w:rsidRDefault="00792BB9" w:rsidP="00211956">
      <w:pPr>
        <w:pStyle w:val="Nagwek1"/>
        <w:numPr>
          <w:ilvl w:val="0"/>
          <w:numId w:val="16"/>
        </w:numPr>
        <w:ind w:left="284"/>
        <w:rPr>
          <w:color w:val="000000" w:themeColor="text1"/>
          <w:lang w:val="pl-PL"/>
        </w:rPr>
      </w:pPr>
      <w:r w:rsidRPr="00073194">
        <w:rPr>
          <w:color w:val="000000" w:themeColor="text1"/>
          <w:lang w:val="pl-PL"/>
        </w:rPr>
        <w:lastRenderedPageBreak/>
        <w:t>DOSTĘPNOŚĆ DLA OSÓB NIEPEŁNOSPRAWNYCH</w:t>
      </w:r>
    </w:p>
    <w:p w14:paraId="71AF5D9C" w14:textId="77777777" w:rsidR="00792BB9" w:rsidRDefault="00792BB9" w:rsidP="003173C8">
      <w:pPr>
        <w:ind w:left="284" w:firstLine="0"/>
        <w:jc w:val="both"/>
        <w:rPr>
          <w:rFonts w:ascii="Galette" w:hAnsi="Galette"/>
          <w:color w:val="000000" w:themeColor="text1"/>
        </w:rPr>
      </w:pPr>
      <w:r w:rsidRPr="00073194">
        <w:rPr>
          <w:rFonts w:ascii="Galette" w:hAnsi="Galette"/>
          <w:color w:val="000000" w:themeColor="text1"/>
        </w:rPr>
        <w:t xml:space="preserve">Projektowany </w:t>
      </w:r>
      <w:r w:rsidR="00407187">
        <w:rPr>
          <w:rFonts w:ascii="Galette" w:hAnsi="Galette"/>
          <w:color w:val="000000" w:themeColor="text1"/>
        </w:rPr>
        <w:t>obiekt</w:t>
      </w:r>
      <w:r w:rsidRPr="00073194">
        <w:rPr>
          <w:rFonts w:ascii="Galette" w:hAnsi="Galette"/>
          <w:color w:val="000000" w:themeColor="text1"/>
        </w:rPr>
        <w:t xml:space="preserve"> przystosowany jest dla osób niepełnosprawnych. Brak krawężników i innych przeszkód dla osób poruszających się na wózku. Szerokość ciągów komunikacyjnych wewnętrznych i szerokość drzwi, zostały przystosowa</w:t>
      </w:r>
      <w:r w:rsidR="003173C8">
        <w:rPr>
          <w:rFonts w:ascii="Galette" w:hAnsi="Galette"/>
          <w:color w:val="000000" w:themeColor="text1"/>
        </w:rPr>
        <w:t xml:space="preserve">ne dla osób niepełnosprawnych. </w:t>
      </w:r>
    </w:p>
    <w:p w14:paraId="6FA70D8C" w14:textId="77777777" w:rsidR="000D3608" w:rsidRPr="00394E88" w:rsidRDefault="000D3608" w:rsidP="000D3608">
      <w:pPr>
        <w:pStyle w:val="Akapitzlist"/>
        <w:ind w:left="1069" w:firstLine="0"/>
        <w:rPr>
          <w:lang w:eastAsia="zh-CN" w:bidi="hi-IN"/>
        </w:rPr>
      </w:pPr>
    </w:p>
    <w:p w14:paraId="76BFB901" w14:textId="77777777" w:rsidR="005870B4" w:rsidRPr="008356A2" w:rsidRDefault="005870B4" w:rsidP="00394E88">
      <w:pPr>
        <w:pStyle w:val="Nagwek1"/>
        <w:numPr>
          <w:ilvl w:val="0"/>
          <w:numId w:val="16"/>
        </w:numPr>
      </w:pPr>
      <w:bookmarkStart w:id="489" w:name="_Toc406631259"/>
      <w:r>
        <w:t>UWAGI KOŃCOWE</w:t>
      </w:r>
      <w:bookmarkEnd w:id="489"/>
    </w:p>
    <w:p w14:paraId="34295306" w14:textId="77777777" w:rsidR="005870B4" w:rsidRPr="00FE0B08" w:rsidRDefault="005870B4" w:rsidP="005870B4">
      <w:pPr>
        <w:pStyle w:val="Punkty"/>
        <w:jc w:val="both"/>
      </w:pPr>
      <w:r w:rsidRPr="00FE0B08">
        <w:t>Przed wykonaniem każdego otworu w ścianach i stropach weryfikować ich rozmiary z projektowanym asortymentem lub wyposa</w:t>
      </w:r>
      <w:r w:rsidRPr="00FE0B08">
        <w:rPr>
          <w:rFonts w:cs="Tahoma"/>
        </w:rPr>
        <w:t>ż</w:t>
      </w:r>
      <w:r w:rsidRPr="00FE0B08">
        <w:t>eniem. Murowanie określonych partii ścian realizować po weryfikacji opracowań bran</w:t>
      </w:r>
      <w:r w:rsidRPr="00FE0B08">
        <w:rPr>
          <w:rFonts w:cs="Tahoma"/>
        </w:rPr>
        <w:t>ż</w:t>
      </w:r>
      <w:r w:rsidRPr="00FE0B08">
        <w:t xml:space="preserve">owych (przebiegi instalacji). </w:t>
      </w:r>
    </w:p>
    <w:p w14:paraId="3062EA2B" w14:textId="77777777" w:rsidR="005870B4" w:rsidRPr="00FE0B08" w:rsidRDefault="005870B4" w:rsidP="005870B4">
      <w:pPr>
        <w:pStyle w:val="Punkty"/>
        <w:jc w:val="both"/>
      </w:pPr>
      <w:r w:rsidRPr="00FE0B08">
        <w:t xml:space="preserve">Dopuszcza się zastosowanie materiałów zamiennych pod warunkiem, </w:t>
      </w:r>
      <w:r w:rsidRPr="00FE0B08">
        <w:rPr>
          <w:rFonts w:cs="Tahoma"/>
        </w:rPr>
        <w:t>ż</w:t>
      </w:r>
      <w:r w:rsidRPr="00FE0B08">
        <w:t>e posiadają one cechy nie gorsze jakościowo i technicznie od wskazanych w projekcie a tak</w:t>
      </w:r>
      <w:r w:rsidRPr="00FE0B08">
        <w:rPr>
          <w:rFonts w:cs="Tahoma"/>
        </w:rPr>
        <w:t>ż</w:t>
      </w:r>
      <w:r w:rsidRPr="00FE0B08">
        <w:t xml:space="preserve">e pod warunkiem uzyskania zgody projektanta. </w:t>
      </w:r>
    </w:p>
    <w:p w14:paraId="5DBE370E" w14:textId="77777777" w:rsidR="005870B4" w:rsidRPr="00FE0B08" w:rsidRDefault="005870B4" w:rsidP="005870B4">
      <w:pPr>
        <w:pStyle w:val="Punkty"/>
        <w:jc w:val="both"/>
      </w:pPr>
      <w:r w:rsidRPr="00FE0B08">
        <w:t>Wszystkie elementy konstrukcyjne nale</w:t>
      </w:r>
      <w:r w:rsidRPr="00FE0B08">
        <w:rPr>
          <w:rFonts w:cs="Tahoma"/>
        </w:rPr>
        <w:t>ż</w:t>
      </w:r>
      <w:r w:rsidRPr="00FE0B08">
        <w:t xml:space="preserve">y przyjmować według pozycji opisanych na schematach lokalizacyjnych w dokumentacji </w:t>
      </w:r>
      <w:r w:rsidRPr="00FE0B08">
        <w:softHyphen/>
        <w:t xml:space="preserve">część konstrukcyjna. </w:t>
      </w:r>
    </w:p>
    <w:p w14:paraId="65530035" w14:textId="77777777" w:rsidR="005870B4" w:rsidRPr="00FE0B08" w:rsidRDefault="005870B4" w:rsidP="005870B4">
      <w:pPr>
        <w:pStyle w:val="Punkty"/>
        <w:jc w:val="both"/>
      </w:pPr>
      <w:r w:rsidRPr="00FE0B08">
        <w:t>Ka</w:t>
      </w:r>
      <w:r w:rsidRPr="00FE0B08">
        <w:rPr>
          <w:rFonts w:cs="Tahoma"/>
        </w:rPr>
        <w:t>ż</w:t>
      </w:r>
      <w:r w:rsidRPr="00FE0B08">
        <w:t>dy składnik projektowy nale</w:t>
      </w:r>
      <w:r w:rsidRPr="00FE0B08">
        <w:rPr>
          <w:rFonts w:cs="Tahoma"/>
        </w:rPr>
        <w:t>ż</w:t>
      </w:r>
      <w:r w:rsidRPr="00FE0B08">
        <w:t xml:space="preserve">y przyjmować według pozycji opisanych na rysunkach w kontekście wszystkich rysunków które do tego składnika się odnoszą z uwzględnieniem wszystkich informacji opisowych i zasad sztuki budowlanej. </w:t>
      </w:r>
    </w:p>
    <w:p w14:paraId="3C3BCF37" w14:textId="77777777" w:rsidR="005870B4" w:rsidRPr="00FE0B08" w:rsidRDefault="005870B4" w:rsidP="005870B4">
      <w:pPr>
        <w:pStyle w:val="Punkty"/>
        <w:jc w:val="both"/>
      </w:pPr>
      <w:r w:rsidRPr="00FE0B08">
        <w:t>Brak wskazania na rysunku technicznym elementu, którego zastosowanie wynika ze znanych lub powszechnie przyjętych rozwiązań w zakresie sztuki budowlanej nie zwalnia wykonawcy z konieczności skalkulowania i zastosowania takiego elementu w porozumieniu z inwestorem a tak</w:t>
      </w:r>
      <w:r w:rsidRPr="00FE0B08">
        <w:rPr>
          <w:rFonts w:cs="Tahoma"/>
        </w:rPr>
        <w:t>ż</w:t>
      </w:r>
      <w:r w:rsidRPr="00FE0B08">
        <w:t xml:space="preserve">e </w:t>
      </w:r>
      <w:r>
        <w:t>z projektantem i za jego zgodą.</w:t>
      </w:r>
      <w:r w:rsidRPr="00FE0B08">
        <w:rPr>
          <w:rFonts w:cs="Courier-New"/>
        </w:rPr>
        <w:t xml:space="preserve"> </w:t>
      </w:r>
      <w:r w:rsidRPr="00FE0B08">
        <w:t>Należy uwzględnić przejścia przez stropy otworów instalacyjnych rozpatrując i opierając się o rysunki bran</w:t>
      </w:r>
      <w:r w:rsidRPr="00FE0B08">
        <w:rPr>
          <w:rFonts w:cs="Tahoma"/>
        </w:rPr>
        <w:t>ż</w:t>
      </w:r>
      <w:r w:rsidRPr="00FE0B08">
        <w:t xml:space="preserve">owe. </w:t>
      </w:r>
    </w:p>
    <w:p w14:paraId="5D894247" w14:textId="77777777" w:rsidR="005870B4" w:rsidRPr="00FE0B08" w:rsidRDefault="005870B4" w:rsidP="005870B4">
      <w:pPr>
        <w:pStyle w:val="Punkty"/>
        <w:jc w:val="both"/>
      </w:pPr>
      <w:r w:rsidRPr="00FE0B08">
        <w:t>W przypadku jakiejkolwiek rozbie</w:t>
      </w:r>
      <w:r w:rsidRPr="00FE0B08">
        <w:rPr>
          <w:rFonts w:cs="Tahoma"/>
        </w:rPr>
        <w:t>ż</w:t>
      </w:r>
      <w:r w:rsidRPr="00FE0B08">
        <w:t xml:space="preserve">ności w dokumentacji należy konsultować się z projektantem. </w:t>
      </w:r>
    </w:p>
    <w:p w14:paraId="75C07AB3" w14:textId="77777777" w:rsidR="005870B4" w:rsidRPr="00FE0B08" w:rsidRDefault="005870B4" w:rsidP="005870B4">
      <w:pPr>
        <w:pStyle w:val="Punkty"/>
        <w:jc w:val="both"/>
      </w:pPr>
      <w:r w:rsidRPr="00FE0B08">
        <w:t xml:space="preserve">Wszystkie materiały konstrukcyjne oraz wykończeniowe zastosowane w całej inwestycji muszą posiadać dopuszczenie do zastosowania w budownictwie zgodnie z polskimi normami i przepisami. </w:t>
      </w:r>
    </w:p>
    <w:p w14:paraId="74302E38" w14:textId="77777777" w:rsidR="005870B4" w:rsidRPr="00FE0B08" w:rsidRDefault="005870B4" w:rsidP="005870B4">
      <w:pPr>
        <w:pStyle w:val="Punkty"/>
        <w:jc w:val="both"/>
      </w:pPr>
      <w:r w:rsidRPr="00FE0B08">
        <w:t xml:space="preserve">Całość instalacji sanitarnych zostanie wykonana zgodnie z odpowiednimi normami oraz Warunkami technicznymi wykonania instalacji sanitarnych </w:t>
      </w:r>
    </w:p>
    <w:p w14:paraId="776A0AA9" w14:textId="77777777" w:rsidR="005870B4" w:rsidRPr="00FE0B08" w:rsidRDefault="005870B4" w:rsidP="005870B4">
      <w:pPr>
        <w:pStyle w:val="Punkty"/>
        <w:jc w:val="both"/>
      </w:pPr>
      <w:r w:rsidRPr="00FE0B08">
        <w:t xml:space="preserve">Całość instalacji elektrycznej wewnętrznej zostanie wykonana zgodnie z PBUE i </w:t>
      </w:r>
      <w:proofErr w:type="spellStart"/>
      <w:r w:rsidRPr="00FE0B08">
        <w:t>WTWiORBM</w:t>
      </w:r>
      <w:proofErr w:type="spellEnd"/>
      <w:r w:rsidRPr="00FE0B08">
        <w:t xml:space="preserve"> </w:t>
      </w:r>
    </w:p>
    <w:p w14:paraId="3A27DA06" w14:textId="77777777" w:rsidR="005870B4" w:rsidRPr="00FE0B08" w:rsidRDefault="005870B4" w:rsidP="005870B4">
      <w:pPr>
        <w:pStyle w:val="Punkty"/>
        <w:numPr>
          <w:ilvl w:val="0"/>
          <w:numId w:val="0"/>
        </w:numPr>
        <w:ind w:left="426"/>
      </w:pPr>
      <w:r w:rsidRPr="00FE0B08">
        <w:t>oraz aktualnie obowiązującymi przepisami i normami</w:t>
      </w:r>
      <w:bookmarkStart w:id="490" w:name="_Toc352771959"/>
      <w:bookmarkStart w:id="491" w:name="_Toc399267413"/>
      <w:bookmarkStart w:id="492" w:name="_Toc399330899"/>
      <w:bookmarkStart w:id="493" w:name="_Toc399330965"/>
      <w:bookmarkStart w:id="494" w:name="_Toc399331784"/>
      <w:bookmarkStart w:id="495" w:name="_Toc399331942"/>
    </w:p>
    <w:p w14:paraId="25E3EFEC" w14:textId="77777777" w:rsidR="00C41B31" w:rsidRDefault="005870B4" w:rsidP="003173C8">
      <w:pPr>
        <w:pStyle w:val="Punkty"/>
        <w:jc w:val="both"/>
      </w:pPr>
      <w:r w:rsidRPr="00FE0B08">
        <w:t>Projekt został wykonany do jednorazowego wykorzystania i chroniony jest prawem autorskim.</w:t>
      </w:r>
      <w:bookmarkEnd w:id="490"/>
      <w:bookmarkEnd w:id="491"/>
      <w:bookmarkEnd w:id="492"/>
      <w:bookmarkEnd w:id="493"/>
      <w:bookmarkEnd w:id="494"/>
      <w:bookmarkEnd w:id="495"/>
    </w:p>
    <w:p w14:paraId="3477FF1C" w14:textId="77777777" w:rsidR="001C3C5E" w:rsidRDefault="001C3C5E" w:rsidP="001C3C5E">
      <w:pPr>
        <w:pStyle w:val="Punkty"/>
        <w:numPr>
          <w:ilvl w:val="0"/>
          <w:numId w:val="0"/>
        </w:numPr>
        <w:ind w:left="426" w:hanging="426"/>
        <w:jc w:val="both"/>
      </w:pPr>
    </w:p>
    <w:p w14:paraId="7A82AEDC" w14:textId="77777777" w:rsidR="001C3C5E" w:rsidRDefault="001C3C5E" w:rsidP="001C3C5E">
      <w:pPr>
        <w:pStyle w:val="Punkty"/>
        <w:numPr>
          <w:ilvl w:val="0"/>
          <w:numId w:val="0"/>
        </w:numPr>
        <w:ind w:left="426" w:hanging="426"/>
        <w:jc w:val="both"/>
      </w:pPr>
    </w:p>
    <w:p w14:paraId="027B1806" w14:textId="77777777" w:rsidR="000D3608" w:rsidRDefault="000D3608" w:rsidP="001C3C5E">
      <w:pPr>
        <w:pStyle w:val="Punkty"/>
        <w:numPr>
          <w:ilvl w:val="0"/>
          <w:numId w:val="0"/>
        </w:numPr>
        <w:ind w:left="426" w:hanging="426"/>
        <w:jc w:val="both"/>
      </w:pPr>
    </w:p>
    <w:p w14:paraId="47555973" w14:textId="77777777" w:rsidR="000D3608" w:rsidRDefault="000D3608" w:rsidP="001C3C5E">
      <w:pPr>
        <w:pStyle w:val="Punkty"/>
        <w:numPr>
          <w:ilvl w:val="0"/>
          <w:numId w:val="0"/>
        </w:numPr>
        <w:ind w:left="426" w:hanging="426"/>
        <w:jc w:val="both"/>
      </w:pPr>
    </w:p>
    <w:p w14:paraId="30555E42" w14:textId="77777777" w:rsidR="000D3608" w:rsidRDefault="000D3608" w:rsidP="000D3608">
      <w:pPr>
        <w:pStyle w:val="Nagwek1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OCHRONA PRZECIWPOŻAROWA</w:t>
      </w:r>
    </w:p>
    <w:p w14:paraId="560DCD69" w14:textId="77777777" w:rsidR="000D3608" w:rsidRPr="000D3608" w:rsidRDefault="000D3608" w:rsidP="001C3C5E">
      <w:pPr>
        <w:pStyle w:val="Punkty"/>
        <w:numPr>
          <w:ilvl w:val="0"/>
          <w:numId w:val="0"/>
        </w:numPr>
        <w:ind w:left="426" w:hanging="426"/>
        <w:jc w:val="both"/>
        <w:rPr>
          <w:i/>
        </w:rPr>
      </w:pPr>
      <w:r w:rsidRPr="000D3608">
        <w:rPr>
          <w:i/>
        </w:rPr>
        <w:t>Verte</w:t>
      </w:r>
      <w:r>
        <w:rPr>
          <w:i/>
        </w:rPr>
        <w:t xml:space="preserve"> </w:t>
      </w:r>
    </w:p>
    <w:sectPr w:rsidR="000D3608" w:rsidRPr="000D3608" w:rsidSect="00E27A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33478" w14:textId="77777777" w:rsidR="00D75AAF" w:rsidRDefault="00D75AAF" w:rsidP="00143EC3">
      <w:r>
        <w:separator/>
      </w:r>
    </w:p>
  </w:endnote>
  <w:endnote w:type="continuationSeparator" w:id="0">
    <w:p w14:paraId="6892648A" w14:textId="77777777" w:rsidR="00D75AAF" w:rsidRDefault="00D75AAF" w:rsidP="0014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, 'Arial Unicode MS'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lette">
    <w:altName w:val="Arial"/>
    <w:panose1 w:val="020B06060306000000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aco CE">
    <w:altName w:val="Cambria Math"/>
    <w:charset w:val="58"/>
    <w:family w:val="auto"/>
    <w:pitch w:val="variable"/>
    <w:sig w:usb0="00000005" w:usb1="00000000" w:usb2="00000000" w:usb3="00000000" w:csb0="00000002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-New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EE95" w14:textId="77777777" w:rsidR="00D75AAF" w:rsidRDefault="00D75AAF" w:rsidP="00C647D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E2144" w14:textId="77777777" w:rsidR="00D75AAF" w:rsidRDefault="00D75AAF" w:rsidP="00143EC3">
      <w:r>
        <w:separator/>
      </w:r>
    </w:p>
  </w:footnote>
  <w:footnote w:type="continuationSeparator" w:id="0">
    <w:p w14:paraId="158F4A0F" w14:textId="77777777" w:rsidR="00D75AAF" w:rsidRDefault="00D75AAF" w:rsidP="0014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A70"/>
    <w:multiLevelType w:val="multilevel"/>
    <w:tmpl w:val="84BC9744"/>
    <w:styleLink w:val="WW8Num4"/>
    <w:lvl w:ilvl="0">
      <w:numFmt w:val="bullet"/>
      <w:lvlText w:val="-"/>
      <w:lvlJc w:val="left"/>
      <w:rPr>
        <w:rFonts w:ascii="StarSymbol, 'Arial Unicode MS'" w:eastAsia="Times New Roman" w:hAnsi="StarSymbol, 'Arial Unicode MS'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numFmt w:val="bullet"/>
      <w:lvlText w:val=""/>
      <w:lvlJc w:val="left"/>
      <w:rPr>
        <w:rFonts w:ascii="Wingdings" w:hAnsi="Wingdings" w:cs="StarSymbol, 'Arial Unicode MS'"/>
        <w:sz w:val="18"/>
        <w:szCs w:val="18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AB5017"/>
    <w:multiLevelType w:val="hybridMultilevel"/>
    <w:tmpl w:val="97367C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A93D34"/>
    <w:multiLevelType w:val="hybridMultilevel"/>
    <w:tmpl w:val="52A27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2711D"/>
    <w:multiLevelType w:val="multilevel"/>
    <w:tmpl w:val="78B89C7A"/>
    <w:styleLink w:val="WW8Num13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" w15:restartNumberingAfterBreak="0">
    <w:nsid w:val="1B25023A"/>
    <w:multiLevelType w:val="multilevel"/>
    <w:tmpl w:val="2BC8E382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."/>
      <w:lvlJc w:val="left"/>
    </w:lvl>
    <w:lvl w:ilvl="5">
      <w:start w:val="1"/>
      <w:numFmt w:val="decimal"/>
      <w:lvlText w:val="%1.%2.%3.%4.%5.%6.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6624716"/>
    <w:multiLevelType w:val="hybridMultilevel"/>
    <w:tmpl w:val="3BDA7B02"/>
    <w:lvl w:ilvl="0" w:tplc="5830C50E">
      <w:start w:val="1"/>
      <w:numFmt w:val="bullet"/>
      <w:pStyle w:val="Punkty"/>
      <w:lvlText w:val=""/>
      <w:lvlJc w:val="left"/>
      <w:pPr>
        <w:ind w:left="67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51D14"/>
    <w:multiLevelType w:val="multilevel"/>
    <w:tmpl w:val="94F02860"/>
    <w:styleLink w:val="WW8Num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0C9484B"/>
    <w:multiLevelType w:val="multilevel"/>
    <w:tmpl w:val="2CDEB746"/>
    <w:styleLink w:val="WW8Num14"/>
    <w:lvl w:ilvl="0">
      <w:numFmt w:val="bullet"/>
      <w:pStyle w:val="Heading51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numFmt w:val="bullet"/>
      <w:lvlText w:val=""/>
      <w:lvlJc w:val="left"/>
      <w:rPr>
        <w:rFonts w:ascii="Wingdings" w:hAnsi="Wingdings" w:cs="StarSymbol, 'Arial Unicode MS'"/>
        <w:sz w:val="18"/>
        <w:szCs w:val="18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2854610"/>
    <w:multiLevelType w:val="hybridMultilevel"/>
    <w:tmpl w:val="38DCCC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1C02C2"/>
    <w:multiLevelType w:val="multilevel"/>
    <w:tmpl w:val="D24077EA"/>
    <w:styleLink w:val="WW8Num9"/>
    <w:lvl w:ilvl="0">
      <w:numFmt w:val="bullet"/>
      <w:lvlText w:val="•"/>
      <w:lvlJc w:val="left"/>
      <w:rPr>
        <w:rFonts w:ascii="Tahoma" w:hAnsi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numFmt w:val="bullet"/>
      <w:lvlText w:val=""/>
      <w:lvlJc w:val="left"/>
      <w:rPr>
        <w:rFonts w:ascii="Wingdings" w:hAnsi="Wingdings" w:cs="StarSymbol, 'Arial Unicode MS'"/>
        <w:sz w:val="18"/>
        <w:szCs w:val="18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6A11011"/>
    <w:multiLevelType w:val="multilevel"/>
    <w:tmpl w:val="F88E1966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  <w:i w:val="0"/>
        <w:caps w:val="0"/>
        <w:smallCaps w:val="0"/>
        <w:strike w:val="0"/>
        <w:dstrike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B6146F0"/>
    <w:multiLevelType w:val="hybridMultilevel"/>
    <w:tmpl w:val="882C897C"/>
    <w:lvl w:ilvl="0" w:tplc="F6F23BC6">
      <w:start w:val="1"/>
      <w:numFmt w:val="bullet"/>
      <w:pStyle w:val="myslniki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682A7794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8A577A6"/>
    <w:multiLevelType w:val="multilevel"/>
    <w:tmpl w:val="382A2EA8"/>
    <w:styleLink w:val="WW8Num3"/>
    <w:lvl w:ilvl="0">
      <w:start w:val="1"/>
      <w:numFmt w:val="decimal"/>
      <w:lvlText w:val="%1"/>
      <w:lvlJc w:val="left"/>
      <w:pPr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3" w15:restartNumberingAfterBreak="0">
    <w:nsid w:val="5A19482F"/>
    <w:multiLevelType w:val="hybridMultilevel"/>
    <w:tmpl w:val="D414ACE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A4B4B57"/>
    <w:multiLevelType w:val="hybridMultilevel"/>
    <w:tmpl w:val="FC503160"/>
    <w:lvl w:ilvl="0" w:tplc="B2C01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90B84"/>
    <w:multiLevelType w:val="multilevel"/>
    <w:tmpl w:val="177C4674"/>
    <w:styleLink w:val="WW8Num8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numFmt w:val="bullet"/>
      <w:lvlText w:val=""/>
      <w:lvlJc w:val="left"/>
      <w:rPr>
        <w:rFonts w:ascii="Wingdings" w:hAnsi="Wingdings" w:cs="StarSymbol, 'Arial Unicode MS'"/>
        <w:sz w:val="18"/>
        <w:szCs w:val="18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6342E9B"/>
    <w:multiLevelType w:val="hybridMultilevel"/>
    <w:tmpl w:val="565EE506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7" w15:restartNumberingAfterBreak="0">
    <w:nsid w:val="68E431BB"/>
    <w:multiLevelType w:val="hybridMultilevel"/>
    <w:tmpl w:val="9648C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6225C"/>
    <w:multiLevelType w:val="hybridMultilevel"/>
    <w:tmpl w:val="768C497A"/>
    <w:lvl w:ilvl="0" w:tplc="B206FC4C">
      <w:numFmt w:val="bullet"/>
      <w:lvlText w:val="-"/>
      <w:lvlJc w:val="left"/>
      <w:pPr>
        <w:ind w:left="1069" w:hanging="360"/>
      </w:pPr>
      <w:rPr>
        <w:rFonts w:ascii="Galette" w:eastAsiaTheme="minorHAnsi" w:hAnsi="Galett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E760378"/>
    <w:multiLevelType w:val="hybridMultilevel"/>
    <w:tmpl w:val="8AF44142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 w15:restartNumberingAfterBreak="0">
    <w:nsid w:val="6F45742E"/>
    <w:multiLevelType w:val="multilevel"/>
    <w:tmpl w:val="C72C91EE"/>
    <w:styleLink w:val="WWNum1"/>
    <w:lvl w:ilvl="0">
      <w:numFmt w:val="bullet"/>
      <w:lvlText w:val="●"/>
      <w:lvlJc w:val="left"/>
      <w:rPr>
        <w:rFonts w:ascii="Arial" w:eastAsia="Arial" w:hAnsi="Arial" w:cs="Arial"/>
        <w:sz w:val="24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21" w15:restartNumberingAfterBreak="0">
    <w:nsid w:val="7AD63B37"/>
    <w:multiLevelType w:val="multilevel"/>
    <w:tmpl w:val="D58CE6B0"/>
    <w:styleLink w:val="WW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  <w:i w:val="0"/>
        <w:caps w:val="0"/>
        <w:smallCaps w:val="0"/>
        <w:strike w:val="0"/>
        <w:dstrike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7C047B2D"/>
    <w:multiLevelType w:val="multilevel"/>
    <w:tmpl w:val="8B48F41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."/>
      <w:lvlJc w:val="left"/>
      <w:pPr>
        <w:ind w:left="2134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7"/>
  </w:num>
  <w:num w:numId="10">
    <w:abstractNumId w:val="3"/>
  </w:num>
  <w:num w:numId="11">
    <w:abstractNumId w:val="15"/>
  </w:num>
  <w:num w:numId="12">
    <w:abstractNumId w:val="9"/>
  </w:num>
  <w:num w:numId="13">
    <w:abstractNumId w:val="11"/>
  </w:num>
  <w:num w:numId="14">
    <w:abstractNumId w:val="17"/>
  </w:num>
  <w:num w:numId="15">
    <w:abstractNumId w:val="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</w:num>
  <w:num w:numId="20">
    <w:abstractNumId w:val="1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9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07"/>
    <w:rsid w:val="00001614"/>
    <w:rsid w:val="00004CDC"/>
    <w:rsid w:val="000050CE"/>
    <w:rsid w:val="00017592"/>
    <w:rsid w:val="00022058"/>
    <w:rsid w:val="00023B6D"/>
    <w:rsid w:val="00025538"/>
    <w:rsid w:val="0002589F"/>
    <w:rsid w:val="00027221"/>
    <w:rsid w:val="000316D2"/>
    <w:rsid w:val="00035AB5"/>
    <w:rsid w:val="000361B2"/>
    <w:rsid w:val="00044288"/>
    <w:rsid w:val="0004488C"/>
    <w:rsid w:val="00045C0E"/>
    <w:rsid w:val="00047597"/>
    <w:rsid w:val="000478C7"/>
    <w:rsid w:val="00056244"/>
    <w:rsid w:val="00057D01"/>
    <w:rsid w:val="00062297"/>
    <w:rsid w:val="00066886"/>
    <w:rsid w:val="00073194"/>
    <w:rsid w:val="000737BA"/>
    <w:rsid w:val="000744B7"/>
    <w:rsid w:val="00075D61"/>
    <w:rsid w:val="000766A5"/>
    <w:rsid w:val="00076A19"/>
    <w:rsid w:val="00077664"/>
    <w:rsid w:val="00082DE1"/>
    <w:rsid w:val="000876BB"/>
    <w:rsid w:val="0009275B"/>
    <w:rsid w:val="00096570"/>
    <w:rsid w:val="000A05F5"/>
    <w:rsid w:val="000A092F"/>
    <w:rsid w:val="000A0A5D"/>
    <w:rsid w:val="000A35EF"/>
    <w:rsid w:val="000B0E22"/>
    <w:rsid w:val="000B1BA0"/>
    <w:rsid w:val="000B30ED"/>
    <w:rsid w:val="000B5F0E"/>
    <w:rsid w:val="000C25B4"/>
    <w:rsid w:val="000C4B56"/>
    <w:rsid w:val="000C4D6C"/>
    <w:rsid w:val="000C5293"/>
    <w:rsid w:val="000C7D62"/>
    <w:rsid w:val="000D3608"/>
    <w:rsid w:val="000D45AE"/>
    <w:rsid w:val="000E4F84"/>
    <w:rsid w:val="000F496B"/>
    <w:rsid w:val="000F5E7A"/>
    <w:rsid w:val="000F791B"/>
    <w:rsid w:val="0010191A"/>
    <w:rsid w:val="0010792D"/>
    <w:rsid w:val="001149E8"/>
    <w:rsid w:val="00114B36"/>
    <w:rsid w:val="00114E33"/>
    <w:rsid w:val="00116325"/>
    <w:rsid w:val="00117744"/>
    <w:rsid w:val="0012128E"/>
    <w:rsid w:val="001220B6"/>
    <w:rsid w:val="001247AF"/>
    <w:rsid w:val="00124E05"/>
    <w:rsid w:val="00143605"/>
    <w:rsid w:val="00143DBE"/>
    <w:rsid w:val="00143EC3"/>
    <w:rsid w:val="00151D1D"/>
    <w:rsid w:val="001619B4"/>
    <w:rsid w:val="001705DF"/>
    <w:rsid w:val="00171171"/>
    <w:rsid w:val="00173CBE"/>
    <w:rsid w:val="00174DD9"/>
    <w:rsid w:val="00175CB0"/>
    <w:rsid w:val="0018322A"/>
    <w:rsid w:val="0018365E"/>
    <w:rsid w:val="00183D77"/>
    <w:rsid w:val="00185695"/>
    <w:rsid w:val="001903E3"/>
    <w:rsid w:val="00192E96"/>
    <w:rsid w:val="001A0B5B"/>
    <w:rsid w:val="001A3307"/>
    <w:rsid w:val="001A5560"/>
    <w:rsid w:val="001C0542"/>
    <w:rsid w:val="001C218C"/>
    <w:rsid w:val="001C3C5E"/>
    <w:rsid w:val="001C7BB5"/>
    <w:rsid w:val="001E0234"/>
    <w:rsid w:val="001E0F23"/>
    <w:rsid w:val="001F2D24"/>
    <w:rsid w:val="00201B84"/>
    <w:rsid w:val="0020230A"/>
    <w:rsid w:val="00203D2F"/>
    <w:rsid w:val="00206B91"/>
    <w:rsid w:val="00210854"/>
    <w:rsid w:val="00211865"/>
    <w:rsid w:val="00211956"/>
    <w:rsid w:val="00225ED2"/>
    <w:rsid w:val="0022600D"/>
    <w:rsid w:val="0022792C"/>
    <w:rsid w:val="002309DF"/>
    <w:rsid w:val="00230CCF"/>
    <w:rsid w:val="002330B5"/>
    <w:rsid w:val="0023653A"/>
    <w:rsid w:val="002402D0"/>
    <w:rsid w:val="002461E9"/>
    <w:rsid w:val="00247ABC"/>
    <w:rsid w:val="00252009"/>
    <w:rsid w:val="00252A94"/>
    <w:rsid w:val="002535B6"/>
    <w:rsid w:val="00255655"/>
    <w:rsid w:val="00260838"/>
    <w:rsid w:val="00263FDD"/>
    <w:rsid w:val="0027175B"/>
    <w:rsid w:val="00282E4C"/>
    <w:rsid w:val="00291559"/>
    <w:rsid w:val="002A2E01"/>
    <w:rsid w:val="002A3919"/>
    <w:rsid w:val="002A4BCA"/>
    <w:rsid w:val="002B408F"/>
    <w:rsid w:val="002B6582"/>
    <w:rsid w:val="002C3A53"/>
    <w:rsid w:val="002D30F3"/>
    <w:rsid w:val="002D3F2F"/>
    <w:rsid w:val="002E0411"/>
    <w:rsid w:val="002E579A"/>
    <w:rsid w:val="002F0656"/>
    <w:rsid w:val="00301AF3"/>
    <w:rsid w:val="003064C3"/>
    <w:rsid w:val="003146E0"/>
    <w:rsid w:val="003173C8"/>
    <w:rsid w:val="0032009C"/>
    <w:rsid w:val="0032584D"/>
    <w:rsid w:val="00327274"/>
    <w:rsid w:val="00331B69"/>
    <w:rsid w:val="003320F6"/>
    <w:rsid w:val="0033453F"/>
    <w:rsid w:val="00343978"/>
    <w:rsid w:val="0034416B"/>
    <w:rsid w:val="00372774"/>
    <w:rsid w:val="00377F07"/>
    <w:rsid w:val="00386136"/>
    <w:rsid w:val="003913AC"/>
    <w:rsid w:val="0039168C"/>
    <w:rsid w:val="00394E88"/>
    <w:rsid w:val="003A077B"/>
    <w:rsid w:val="003A408A"/>
    <w:rsid w:val="003A6D42"/>
    <w:rsid w:val="003B372B"/>
    <w:rsid w:val="003C2C8B"/>
    <w:rsid w:val="003C7B2B"/>
    <w:rsid w:val="003E4A46"/>
    <w:rsid w:val="003F2094"/>
    <w:rsid w:val="00407187"/>
    <w:rsid w:val="0041028D"/>
    <w:rsid w:val="00424C99"/>
    <w:rsid w:val="0042578F"/>
    <w:rsid w:val="004354C6"/>
    <w:rsid w:val="00441490"/>
    <w:rsid w:val="00443436"/>
    <w:rsid w:val="004436DE"/>
    <w:rsid w:val="00444B50"/>
    <w:rsid w:val="00450D26"/>
    <w:rsid w:val="00451521"/>
    <w:rsid w:val="00451CB5"/>
    <w:rsid w:val="00471799"/>
    <w:rsid w:val="00476AD0"/>
    <w:rsid w:val="00483AA1"/>
    <w:rsid w:val="00490001"/>
    <w:rsid w:val="00491297"/>
    <w:rsid w:val="004965E3"/>
    <w:rsid w:val="004A32A8"/>
    <w:rsid w:val="004A4ECA"/>
    <w:rsid w:val="004A72EB"/>
    <w:rsid w:val="004A7C37"/>
    <w:rsid w:val="004A7C83"/>
    <w:rsid w:val="004B0045"/>
    <w:rsid w:val="004B2935"/>
    <w:rsid w:val="004B3133"/>
    <w:rsid w:val="004B34E7"/>
    <w:rsid w:val="004B6A96"/>
    <w:rsid w:val="004C1924"/>
    <w:rsid w:val="004C50F2"/>
    <w:rsid w:val="004C7BB8"/>
    <w:rsid w:val="004D1F5C"/>
    <w:rsid w:val="004D21FD"/>
    <w:rsid w:val="004D5943"/>
    <w:rsid w:val="004E2B3A"/>
    <w:rsid w:val="004E6BC0"/>
    <w:rsid w:val="004F2C68"/>
    <w:rsid w:val="004F541E"/>
    <w:rsid w:val="004F636E"/>
    <w:rsid w:val="004F6DDA"/>
    <w:rsid w:val="00501C75"/>
    <w:rsid w:val="00502F7C"/>
    <w:rsid w:val="0050362C"/>
    <w:rsid w:val="0050575A"/>
    <w:rsid w:val="00505C80"/>
    <w:rsid w:val="00515E1E"/>
    <w:rsid w:val="00517D56"/>
    <w:rsid w:val="00517EA5"/>
    <w:rsid w:val="00522058"/>
    <w:rsid w:val="00534708"/>
    <w:rsid w:val="00537BFE"/>
    <w:rsid w:val="00543637"/>
    <w:rsid w:val="00546C11"/>
    <w:rsid w:val="00547316"/>
    <w:rsid w:val="005476B6"/>
    <w:rsid w:val="00557DED"/>
    <w:rsid w:val="00557ECB"/>
    <w:rsid w:val="00560311"/>
    <w:rsid w:val="00562FD5"/>
    <w:rsid w:val="00565D8B"/>
    <w:rsid w:val="00573C86"/>
    <w:rsid w:val="00575C0F"/>
    <w:rsid w:val="0058103D"/>
    <w:rsid w:val="0058267B"/>
    <w:rsid w:val="00583D19"/>
    <w:rsid w:val="00584C1E"/>
    <w:rsid w:val="005870B4"/>
    <w:rsid w:val="005877CF"/>
    <w:rsid w:val="00591BB9"/>
    <w:rsid w:val="005948BC"/>
    <w:rsid w:val="005955E7"/>
    <w:rsid w:val="00595656"/>
    <w:rsid w:val="00595D74"/>
    <w:rsid w:val="005976FE"/>
    <w:rsid w:val="005A06E7"/>
    <w:rsid w:val="005A1EB2"/>
    <w:rsid w:val="005A2527"/>
    <w:rsid w:val="005A39BA"/>
    <w:rsid w:val="005B1F5E"/>
    <w:rsid w:val="005B34AF"/>
    <w:rsid w:val="005B56E0"/>
    <w:rsid w:val="005D2AB7"/>
    <w:rsid w:val="005D6A6A"/>
    <w:rsid w:val="005D79D8"/>
    <w:rsid w:val="005E2D74"/>
    <w:rsid w:val="005F31E3"/>
    <w:rsid w:val="00603073"/>
    <w:rsid w:val="00606DFF"/>
    <w:rsid w:val="00606F9B"/>
    <w:rsid w:val="0060717B"/>
    <w:rsid w:val="00607503"/>
    <w:rsid w:val="00622D4E"/>
    <w:rsid w:val="00623162"/>
    <w:rsid w:val="00624C07"/>
    <w:rsid w:val="00626C45"/>
    <w:rsid w:val="00630746"/>
    <w:rsid w:val="00630C6A"/>
    <w:rsid w:val="006374B7"/>
    <w:rsid w:val="00640D05"/>
    <w:rsid w:val="00647387"/>
    <w:rsid w:val="006507C9"/>
    <w:rsid w:val="00651F5B"/>
    <w:rsid w:val="006605AD"/>
    <w:rsid w:val="00660CB1"/>
    <w:rsid w:val="00661406"/>
    <w:rsid w:val="00666C96"/>
    <w:rsid w:val="00670FC3"/>
    <w:rsid w:val="00672D7A"/>
    <w:rsid w:val="00680F9B"/>
    <w:rsid w:val="006854E3"/>
    <w:rsid w:val="0069246D"/>
    <w:rsid w:val="00692554"/>
    <w:rsid w:val="00694235"/>
    <w:rsid w:val="006A3626"/>
    <w:rsid w:val="006A4061"/>
    <w:rsid w:val="006B611C"/>
    <w:rsid w:val="006B671C"/>
    <w:rsid w:val="006C34C9"/>
    <w:rsid w:val="006E4610"/>
    <w:rsid w:val="006E4B93"/>
    <w:rsid w:val="006E6C9F"/>
    <w:rsid w:val="006F216C"/>
    <w:rsid w:val="006F7E10"/>
    <w:rsid w:val="00700FA8"/>
    <w:rsid w:val="00703C76"/>
    <w:rsid w:val="007043C2"/>
    <w:rsid w:val="0070684D"/>
    <w:rsid w:val="00707B7C"/>
    <w:rsid w:val="0071045F"/>
    <w:rsid w:val="0071304D"/>
    <w:rsid w:val="00713CDC"/>
    <w:rsid w:val="0072317F"/>
    <w:rsid w:val="00723DD0"/>
    <w:rsid w:val="00726D95"/>
    <w:rsid w:val="00727936"/>
    <w:rsid w:val="00732186"/>
    <w:rsid w:val="00744F46"/>
    <w:rsid w:val="00750F9A"/>
    <w:rsid w:val="00751203"/>
    <w:rsid w:val="007629C9"/>
    <w:rsid w:val="00766F83"/>
    <w:rsid w:val="007722B8"/>
    <w:rsid w:val="00773549"/>
    <w:rsid w:val="0077733D"/>
    <w:rsid w:val="007913F6"/>
    <w:rsid w:val="00792BB9"/>
    <w:rsid w:val="00792D35"/>
    <w:rsid w:val="00795518"/>
    <w:rsid w:val="007A2D7F"/>
    <w:rsid w:val="007A389B"/>
    <w:rsid w:val="007B5289"/>
    <w:rsid w:val="007C016D"/>
    <w:rsid w:val="007C0B67"/>
    <w:rsid w:val="007D31A5"/>
    <w:rsid w:val="007D57D8"/>
    <w:rsid w:val="007E2851"/>
    <w:rsid w:val="007E6908"/>
    <w:rsid w:val="007E7E2E"/>
    <w:rsid w:val="007F0919"/>
    <w:rsid w:val="007F48B1"/>
    <w:rsid w:val="007F5DA2"/>
    <w:rsid w:val="007F7B98"/>
    <w:rsid w:val="00806BF4"/>
    <w:rsid w:val="008100A4"/>
    <w:rsid w:val="00812E3C"/>
    <w:rsid w:val="008152D6"/>
    <w:rsid w:val="008244B4"/>
    <w:rsid w:val="00824626"/>
    <w:rsid w:val="00825280"/>
    <w:rsid w:val="00825B5C"/>
    <w:rsid w:val="00850ECA"/>
    <w:rsid w:val="0085351D"/>
    <w:rsid w:val="0085560E"/>
    <w:rsid w:val="0086563D"/>
    <w:rsid w:val="008658E1"/>
    <w:rsid w:val="008729A7"/>
    <w:rsid w:val="00877EC5"/>
    <w:rsid w:val="00883F93"/>
    <w:rsid w:val="00887200"/>
    <w:rsid w:val="00887784"/>
    <w:rsid w:val="00893828"/>
    <w:rsid w:val="008960F3"/>
    <w:rsid w:val="008A11FF"/>
    <w:rsid w:val="008A6B07"/>
    <w:rsid w:val="008C6380"/>
    <w:rsid w:val="008C683C"/>
    <w:rsid w:val="008D3589"/>
    <w:rsid w:val="008D5CEC"/>
    <w:rsid w:val="008D7A36"/>
    <w:rsid w:val="008E2EA3"/>
    <w:rsid w:val="008E3118"/>
    <w:rsid w:val="008E424C"/>
    <w:rsid w:val="008F1569"/>
    <w:rsid w:val="008F2CD8"/>
    <w:rsid w:val="008F35D1"/>
    <w:rsid w:val="008F7398"/>
    <w:rsid w:val="00905517"/>
    <w:rsid w:val="0091077A"/>
    <w:rsid w:val="00910D13"/>
    <w:rsid w:val="00917409"/>
    <w:rsid w:val="009246E5"/>
    <w:rsid w:val="00924BEC"/>
    <w:rsid w:val="00925102"/>
    <w:rsid w:val="00926B73"/>
    <w:rsid w:val="009427AF"/>
    <w:rsid w:val="00951801"/>
    <w:rsid w:val="009556A6"/>
    <w:rsid w:val="00955D29"/>
    <w:rsid w:val="00977786"/>
    <w:rsid w:val="0098675E"/>
    <w:rsid w:val="00986A03"/>
    <w:rsid w:val="00993169"/>
    <w:rsid w:val="009A08B4"/>
    <w:rsid w:val="009A2C4F"/>
    <w:rsid w:val="009B2803"/>
    <w:rsid w:val="009B40D4"/>
    <w:rsid w:val="009C2767"/>
    <w:rsid w:val="009C4E56"/>
    <w:rsid w:val="009D0EB4"/>
    <w:rsid w:val="009D44ED"/>
    <w:rsid w:val="009E29F3"/>
    <w:rsid w:val="009E4C49"/>
    <w:rsid w:val="009E6DC3"/>
    <w:rsid w:val="009E7BA9"/>
    <w:rsid w:val="009F0B5C"/>
    <w:rsid w:val="009F4111"/>
    <w:rsid w:val="009F5014"/>
    <w:rsid w:val="00A169D1"/>
    <w:rsid w:val="00A26F51"/>
    <w:rsid w:val="00A302C2"/>
    <w:rsid w:val="00A3065C"/>
    <w:rsid w:val="00A3623D"/>
    <w:rsid w:val="00A36441"/>
    <w:rsid w:val="00A424B8"/>
    <w:rsid w:val="00A45858"/>
    <w:rsid w:val="00A512A8"/>
    <w:rsid w:val="00A55AD8"/>
    <w:rsid w:val="00A61434"/>
    <w:rsid w:val="00A6165B"/>
    <w:rsid w:val="00A70C6E"/>
    <w:rsid w:val="00A72DA4"/>
    <w:rsid w:val="00A758E4"/>
    <w:rsid w:val="00A761E3"/>
    <w:rsid w:val="00A76BF8"/>
    <w:rsid w:val="00A800C6"/>
    <w:rsid w:val="00A81E02"/>
    <w:rsid w:val="00A843E2"/>
    <w:rsid w:val="00A87E9C"/>
    <w:rsid w:val="00A91C1D"/>
    <w:rsid w:val="00A93EB4"/>
    <w:rsid w:val="00AB1C28"/>
    <w:rsid w:val="00AC2E6E"/>
    <w:rsid w:val="00AD3B88"/>
    <w:rsid w:val="00AD4D41"/>
    <w:rsid w:val="00AE00A1"/>
    <w:rsid w:val="00AE5994"/>
    <w:rsid w:val="00B101D3"/>
    <w:rsid w:val="00B1087C"/>
    <w:rsid w:val="00B11BDF"/>
    <w:rsid w:val="00B131DA"/>
    <w:rsid w:val="00B13EF6"/>
    <w:rsid w:val="00B205BC"/>
    <w:rsid w:val="00B21198"/>
    <w:rsid w:val="00B26993"/>
    <w:rsid w:val="00B27B02"/>
    <w:rsid w:val="00B319DB"/>
    <w:rsid w:val="00B343E1"/>
    <w:rsid w:val="00B3704F"/>
    <w:rsid w:val="00B41EB7"/>
    <w:rsid w:val="00B46818"/>
    <w:rsid w:val="00B51B2B"/>
    <w:rsid w:val="00B55310"/>
    <w:rsid w:val="00B57191"/>
    <w:rsid w:val="00B65C49"/>
    <w:rsid w:val="00B73E45"/>
    <w:rsid w:val="00B75F3A"/>
    <w:rsid w:val="00B87DB8"/>
    <w:rsid w:val="00B907AA"/>
    <w:rsid w:val="00B91387"/>
    <w:rsid w:val="00B927E7"/>
    <w:rsid w:val="00B96A8D"/>
    <w:rsid w:val="00B97EC1"/>
    <w:rsid w:val="00BA14BF"/>
    <w:rsid w:val="00BB0C33"/>
    <w:rsid w:val="00BB1978"/>
    <w:rsid w:val="00BB29D9"/>
    <w:rsid w:val="00BB5A9C"/>
    <w:rsid w:val="00BB5B71"/>
    <w:rsid w:val="00BB7EAC"/>
    <w:rsid w:val="00BC4A93"/>
    <w:rsid w:val="00BD399E"/>
    <w:rsid w:val="00BE2B9B"/>
    <w:rsid w:val="00BE62F4"/>
    <w:rsid w:val="00BE7A1D"/>
    <w:rsid w:val="00BE7BB1"/>
    <w:rsid w:val="00BF097B"/>
    <w:rsid w:val="00BF3691"/>
    <w:rsid w:val="00BF5D7A"/>
    <w:rsid w:val="00BF65EA"/>
    <w:rsid w:val="00C1427F"/>
    <w:rsid w:val="00C16CB0"/>
    <w:rsid w:val="00C20929"/>
    <w:rsid w:val="00C21AAF"/>
    <w:rsid w:val="00C31AA2"/>
    <w:rsid w:val="00C31F4C"/>
    <w:rsid w:val="00C350FA"/>
    <w:rsid w:val="00C37F27"/>
    <w:rsid w:val="00C41B31"/>
    <w:rsid w:val="00C530D4"/>
    <w:rsid w:val="00C558F9"/>
    <w:rsid w:val="00C57B87"/>
    <w:rsid w:val="00C63D06"/>
    <w:rsid w:val="00C64200"/>
    <w:rsid w:val="00C647D4"/>
    <w:rsid w:val="00C65361"/>
    <w:rsid w:val="00C67236"/>
    <w:rsid w:val="00C7459E"/>
    <w:rsid w:val="00C749E3"/>
    <w:rsid w:val="00C80B9E"/>
    <w:rsid w:val="00C81F0C"/>
    <w:rsid w:val="00C8298B"/>
    <w:rsid w:val="00C86896"/>
    <w:rsid w:val="00C90165"/>
    <w:rsid w:val="00C96BDB"/>
    <w:rsid w:val="00CA5977"/>
    <w:rsid w:val="00CB19F9"/>
    <w:rsid w:val="00CB7E4B"/>
    <w:rsid w:val="00CC66DC"/>
    <w:rsid w:val="00CD7C35"/>
    <w:rsid w:val="00CE22CA"/>
    <w:rsid w:val="00CE4A67"/>
    <w:rsid w:val="00CE68FC"/>
    <w:rsid w:val="00CE71AD"/>
    <w:rsid w:val="00CF520C"/>
    <w:rsid w:val="00CF6B7B"/>
    <w:rsid w:val="00D10D9E"/>
    <w:rsid w:val="00D1665F"/>
    <w:rsid w:val="00D2091A"/>
    <w:rsid w:val="00D23972"/>
    <w:rsid w:val="00D37ECC"/>
    <w:rsid w:val="00D42158"/>
    <w:rsid w:val="00D5441A"/>
    <w:rsid w:val="00D559A3"/>
    <w:rsid w:val="00D629D8"/>
    <w:rsid w:val="00D62FFD"/>
    <w:rsid w:val="00D66116"/>
    <w:rsid w:val="00D702D7"/>
    <w:rsid w:val="00D7358F"/>
    <w:rsid w:val="00D75646"/>
    <w:rsid w:val="00D75AAF"/>
    <w:rsid w:val="00D766A6"/>
    <w:rsid w:val="00D82F0A"/>
    <w:rsid w:val="00D86130"/>
    <w:rsid w:val="00D9194B"/>
    <w:rsid w:val="00DA142A"/>
    <w:rsid w:val="00DA40EC"/>
    <w:rsid w:val="00DB1F9F"/>
    <w:rsid w:val="00DC0800"/>
    <w:rsid w:val="00DC7B26"/>
    <w:rsid w:val="00DD2CEC"/>
    <w:rsid w:val="00DE3AA7"/>
    <w:rsid w:val="00DF167B"/>
    <w:rsid w:val="00DF303F"/>
    <w:rsid w:val="00DF724A"/>
    <w:rsid w:val="00E00780"/>
    <w:rsid w:val="00E00C36"/>
    <w:rsid w:val="00E01051"/>
    <w:rsid w:val="00E02564"/>
    <w:rsid w:val="00E10C0B"/>
    <w:rsid w:val="00E2331F"/>
    <w:rsid w:val="00E24BEE"/>
    <w:rsid w:val="00E2603E"/>
    <w:rsid w:val="00E27A8E"/>
    <w:rsid w:val="00E3286B"/>
    <w:rsid w:val="00E33FE1"/>
    <w:rsid w:val="00E4140C"/>
    <w:rsid w:val="00E4534E"/>
    <w:rsid w:val="00E470E3"/>
    <w:rsid w:val="00E514EB"/>
    <w:rsid w:val="00E517D7"/>
    <w:rsid w:val="00E52547"/>
    <w:rsid w:val="00E52E44"/>
    <w:rsid w:val="00E7244B"/>
    <w:rsid w:val="00E74DD2"/>
    <w:rsid w:val="00E74E2A"/>
    <w:rsid w:val="00E80B40"/>
    <w:rsid w:val="00E81472"/>
    <w:rsid w:val="00E92718"/>
    <w:rsid w:val="00E97898"/>
    <w:rsid w:val="00EB1DAB"/>
    <w:rsid w:val="00EB20CD"/>
    <w:rsid w:val="00EB44DB"/>
    <w:rsid w:val="00EB5388"/>
    <w:rsid w:val="00EC41A6"/>
    <w:rsid w:val="00EC740C"/>
    <w:rsid w:val="00ED37A5"/>
    <w:rsid w:val="00ED7724"/>
    <w:rsid w:val="00EF2051"/>
    <w:rsid w:val="00EF3F5C"/>
    <w:rsid w:val="00EF6F14"/>
    <w:rsid w:val="00F03DFD"/>
    <w:rsid w:val="00F0524F"/>
    <w:rsid w:val="00F055D9"/>
    <w:rsid w:val="00F06F30"/>
    <w:rsid w:val="00F1155F"/>
    <w:rsid w:val="00F11CAD"/>
    <w:rsid w:val="00F150C9"/>
    <w:rsid w:val="00F1688B"/>
    <w:rsid w:val="00F24B54"/>
    <w:rsid w:val="00F300D5"/>
    <w:rsid w:val="00F37D8C"/>
    <w:rsid w:val="00F44824"/>
    <w:rsid w:val="00F56A5F"/>
    <w:rsid w:val="00F61160"/>
    <w:rsid w:val="00F61412"/>
    <w:rsid w:val="00F6154B"/>
    <w:rsid w:val="00F6267A"/>
    <w:rsid w:val="00F65EDD"/>
    <w:rsid w:val="00F71674"/>
    <w:rsid w:val="00F72D8E"/>
    <w:rsid w:val="00F732ED"/>
    <w:rsid w:val="00F7542F"/>
    <w:rsid w:val="00F86E8D"/>
    <w:rsid w:val="00F97622"/>
    <w:rsid w:val="00F97E1A"/>
    <w:rsid w:val="00F97EDA"/>
    <w:rsid w:val="00FA1341"/>
    <w:rsid w:val="00FA2A05"/>
    <w:rsid w:val="00FA31F5"/>
    <w:rsid w:val="00FC1A70"/>
    <w:rsid w:val="00FD4BDF"/>
    <w:rsid w:val="00FD56F7"/>
    <w:rsid w:val="00FD71A8"/>
    <w:rsid w:val="00FE09E3"/>
    <w:rsid w:val="00FE21E0"/>
    <w:rsid w:val="00FE2A37"/>
    <w:rsid w:val="00FE3940"/>
    <w:rsid w:val="00FF08F2"/>
    <w:rsid w:val="00FF1E08"/>
    <w:rsid w:val="00FF3B8F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0A2C"/>
  <w15:docId w15:val="{47531383-1515-4CED-A07E-11DADA7B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1AD"/>
    <w:pPr>
      <w:spacing w:before="100" w:after="100" w:line="240" w:lineRule="auto"/>
      <w:ind w:firstLine="709"/>
      <w:contextualSpacing/>
    </w:pPr>
    <w:rPr>
      <w:sz w:val="24"/>
    </w:rPr>
  </w:style>
  <w:style w:type="paragraph" w:styleId="Nagwek1">
    <w:name w:val="heading 1"/>
    <w:aliases w:val="Galette1"/>
    <w:basedOn w:val="Heading11"/>
    <w:next w:val="Normalny"/>
    <w:link w:val="Nagwek1Znak"/>
    <w:uiPriority w:val="9"/>
    <w:qFormat/>
    <w:rsid w:val="00443436"/>
    <w:pPr>
      <w:numPr>
        <w:numId w:val="1"/>
      </w:numPr>
      <w:spacing w:before="200" w:after="200"/>
      <w:contextualSpacing/>
    </w:pPr>
    <w:rPr>
      <w:rFonts w:cs="TimesNewRomanPS-BoldMT"/>
      <w:bCs/>
      <w:szCs w:val="24"/>
    </w:rPr>
  </w:style>
  <w:style w:type="paragraph" w:styleId="Nagwek2">
    <w:name w:val="heading 2"/>
    <w:aliases w:val="Gallete2"/>
    <w:basedOn w:val="Heading21"/>
    <w:next w:val="Normalny"/>
    <w:link w:val="Nagwek2Znak"/>
    <w:uiPriority w:val="9"/>
    <w:unhideWhenUsed/>
    <w:qFormat/>
    <w:rsid w:val="00E24BEE"/>
    <w:pPr>
      <w:numPr>
        <w:ilvl w:val="1"/>
        <w:numId w:val="1"/>
      </w:numPr>
      <w:tabs>
        <w:tab w:val="left" w:pos="993"/>
      </w:tabs>
      <w:spacing w:before="100" w:after="100"/>
      <w:contextualSpacing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3C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2B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25B4"/>
    <w:pPr>
      <w:spacing w:after="0" w:line="240" w:lineRule="auto"/>
    </w:pPr>
  </w:style>
  <w:style w:type="character" w:customStyle="1" w:styleId="Nagwek1Znak">
    <w:name w:val="Nagłówek 1 Znak"/>
    <w:aliases w:val="Galette1 Znak"/>
    <w:basedOn w:val="Domylnaczcionkaakapitu"/>
    <w:link w:val="Nagwek1"/>
    <w:uiPriority w:val="9"/>
    <w:rsid w:val="00443436"/>
    <w:rPr>
      <w:rFonts w:ascii="Galette" w:eastAsia="Galette" w:hAnsi="Galette" w:cs="TimesNewRomanPS-BoldMT"/>
      <w:b/>
      <w:bCs/>
      <w:kern w:val="3"/>
      <w:sz w:val="24"/>
      <w:szCs w:val="24"/>
      <w:lang w:val="en-GB" w:eastAsia="zh-CN" w:bidi="hi-IN"/>
    </w:rPr>
  </w:style>
  <w:style w:type="paragraph" w:styleId="Tytu">
    <w:name w:val="Title"/>
    <w:basedOn w:val="Normalny"/>
    <w:next w:val="Normalny"/>
    <w:link w:val="TytuZnak"/>
    <w:uiPriority w:val="10"/>
    <w:rsid w:val="000C25B4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2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0C25B4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2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0C25B4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0C25B4"/>
    <w:rPr>
      <w:i/>
      <w:iCs/>
    </w:rPr>
  </w:style>
  <w:style w:type="character" w:styleId="Wyrnienieintensywne">
    <w:name w:val="Intense Emphasis"/>
    <w:basedOn w:val="Domylnaczcionkaakapitu"/>
    <w:uiPriority w:val="21"/>
    <w:rsid w:val="000C25B4"/>
    <w:rPr>
      <w:b/>
      <w:bCs/>
      <w:i/>
      <w:iCs/>
      <w:color w:val="4F81BD" w:themeColor="accent1"/>
    </w:rPr>
  </w:style>
  <w:style w:type="character" w:styleId="Pogrubienie">
    <w:name w:val="Strong"/>
    <w:uiPriority w:val="22"/>
    <w:qFormat/>
    <w:rsid w:val="0032009C"/>
    <w:rPr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0C25B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C25B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0C25B4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5B4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rsid w:val="000C25B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0C25B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0C25B4"/>
    <w:rPr>
      <w:b/>
      <w:bCs/>
      <w:smallCaps/>
      <w:spacing w:val="5"/>
    </w:rPr>
  </w:style>
  <w:style w:type="paragraph" w:styleId="Nagwek">
    <w:name w:val="header"/>
    <w:basedOn w:val="Normalny"/>
    <w:link w:val="NagwekZnak"/>
    <w:unhideWhenUsed/>
    <w:rsid w:val="000C25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C25B4"/>
  </w:style>
  <w:style w:type="paragraph" w:styleId="Stopka">
    <w:name w:val="footer"/>
    <w:basedOn w:val="Normalny"/>
    <w:link w:val="StopkaZnak"/>
    <w:unhideWhenUsed/>
    <w:rsid w:val="000C25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C25B4"/>
  </w:style>
  <w:style w:type="paragraph" w:styleId="Tekstdymka">
    <w:name w:val="Balloon Text"/>
    <w:basedOn w:val="Normalny"/>
    <w:link w:val="TekstdymkaZnak"/>
    <w:uiPriority w:val="99"/>
    <w:semiHidden/>
    <w:unhideWhenUsed/>
    <w:rsid w:val="000C25B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5B4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rsid w:val="00F97E1A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800C6"/>
    <w:pPr>
      <w:tabs>
        <w:tab w:val="left" w:pos="880"/>
        <w:tab w:val="left" w:pos="1320"/>
        <w:tab w:val="right" w:leader="dot" w:pos="9062"/>
      </w:tabs>
      <w:spacing w:after="0"/>
    </w:pPr>
    <w:rPr>
      <w:rFonts w:eastAsiaTheme="minorEastAsia"/>
    </w:rPr>
  </w:style>
  <w:style w:type="paragraph" w:styleId="Spistreci1">
    <w:name w:val="toc 1"/>
    <w:basedOn w:val="Spistreci2"/>
    <w:next w:val="Normalny"/>
    <w:link w:val="Spistreci1Znak"/>
    <w:autoRedefine/>
    <w:uiPriority w:val="39"/>
    <w:unhideWhenUsed/>
    <w:qFormat/>
    <w:rsid w:val="001149E8"/>
    <w:pPr>
      <w:tabs>
        <w:tab w:val="clear" w:pos="880"/>
        <w:tab w:val="left" w:pos="1276"/>
      </w:tabs>
      <w:spacing w:before="0"/>
      <w:ind w:left="1276" w:hanging="567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97E1A"/>
    <w:pPr>
      <w:ind w:left="440"/>
    </w:pPr>
    <w:rPr>
      <w:rFonts w:eastAsiaTheme="minorEastAsia"/>
    </w:rPr>
  </w:style>
  <w:style w:type="character" w:customStyle="1" w:styleId="Nagwek2Znak">
    <w:name w:val="Nagłówek 2 Znak"/>
    <w:aliases w:val="Gallete2 Znak"/>
    <w:basedOn w:val="Domylnaczcionkaakapitu"/>
    <w:link w:val="Nagwek2"/>
    <w:uiPriority w:val="9"/>
    <w:rsid w:val="00E24BEE"/>
    <w:rPr>
      <w:rFonts w:ascii="Galette" w:eastAsia="Galette" w:hAnsi="Galette" w:cs="Galette"/>
      <w:b/>
      <w:kern w:val="3"/>
      <w:sz w:val="24"/>
      <w:szCs w:val="20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97E1A"/>
    <w:rPr>
      <w:color w:val="0000FF" w:themeColor="hyperlink"/>
      <w:u w:val="single"/>
    </w:rPr>
  </w:style>
  <w:style w:type="paragraph" w:customStyle="1" w:styleId="Standard">
    <w:name w:val="Standard"/>
    <w:link w:val="StandardZnak"/>
    <w:rsid w:val="00EF3F5C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entury Gothic" w:eastAsia="Lucida Sans Unicode" w:hAnsi="Century Gothic" w:cs="Tahoma"/>
      <w:kern w:val="3"/>
      <w:sz w:val="24"/>
      <w:szCs w:val="24"/>
      <w:lang w:eastAsia="pl-PL" w:bidi="en-US"/>
    </w:rPr>
  </w:style>
  <w:style w:type="paragraph" w:styleId="Akapitzlist">
    <w:name w:val="List Paragraph"/>
    <w:basedOn w:val="Normalny"/>
    <w:link w:val="AkapitzlistZnak"/>
    <w:uiPriority w:val="34"/>
    <w:qFormat/>
    <w:rsid w:val="0042578F"/>
    <w:pPr>
      <w:ind w:left="720"/>
    </w:pPr>
  </w:style>
  <w:style w:type="paragraph" w:customStyle="1" w:styleId="Punkty">
    <w:name w:val="Punkty"/>
    <w:basedOn w:val="Akapitzlist"/>
    <w:link w:val="PunktyZnak"/>
    <w:qFormat/>
    <w:rsid w:val="00BF097B"/>
    <w:pPr>
      <w:numPr>
        <w:numId w:val="2"/>
      </w:numPr>
      <w:ind w:left="426" w:hanging="426"/>
    </w:pPr>
  </w:style>
  <w:style w:type="paragraph" w:customStyle="1" w:styleId="DZIA">
    <w:name w:val="DZIAŁ"/>
    <w:basedOn w:val="Standard"/>
    <w:link w:val="DZIAZnak"/>
    <w:qFormat/>
    <w:rsid w:val="0010792D"/>
    <w:pPr>
      <w:pBdr>
        <w:top w:val="single" w:sz="4" w:space="1" w:color="auto"/>
        <w:bottom w:val="single" w:sz="4" w:space="1" w:color="auto"/>
      </w:pBdr>
      <w:jc w:val="center"/>
    </w:pPr>
    <w:rPr>
      <w:rFonts w:ascii="Galette" w:eastAsia="Times New Roman" w:hAnsi="Galette" w:cs="Times New Roman"/>
      <w:b/>
      <w:color w:val="000000"/>
      <w:sz w:val="40"/>
      <w:szCs w:val="20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43EC3"/>
    <w:rPr>
      <w:sz w:val="24"/>
    </w:rPr>
  </w:style>
  <w:style w:type="character" w:customStyle="1" w:styleId="PunktyZnak">
    <w:name w:val="Punkty Znak"/>
    <w:basedOn w:val="AkapitzlistZnak"/>
    <w:link w:val="Punkty"/>
    <w:rsid w:val="00BF097B"/>
    <w:rPr>
      <w:sz w:val="24"/>
    </w:rPr>
  </w:style>
  <w:style w:type="table" w:styleId="Tabela-Siatka">
    <w:name w:val="Table Grid"/>
    <w:basedOn w:val="Standardowy"/>
    <w:uiPriority w:val="59"/>
    <w:rsid w:val="0070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ny"/>
    <w:next w:val="Normalny"/>
    <w:rsid w:val="00AE5994"/>
    <w:pPr>
      <w:keepNext/>
      <w:keepLines/>
      <w:suppressAutoHyphens/>
      <w:autoSpaceDN w:val="0"/>
      <w:spacing w:before="0" w:after="0"/>
      <w:ind w:left="709" w:hanging="708"/>
      <w:contextualSpacing w:val="0"/>
      <w:textAlignment w:val="baseline"/>
      <w:outlineLvl w:val="0"/>
    </w:pPr>
    <w:rPr>
      <w:rFonts w:ascii="Galette" w:eastAsia="Galette" w:hAnsi="Galette" w:cs="Galette"/>
      <w:b/>
      <w:kern w:val="3"/>
      <w:szCs w:val="20"/>
      <w:lang w:val="en-GB" w:eastAsia="zh-CN" w:bidi="hi-IN"/>
    </w:rPr>
  </w:style>
  <w:style w:type="paragraph" w:customStyle="1" w:styleId="Heading21">
    <w:name w:val="Heading 21"/>
    <w:basedOn w:val="Normalny"/>
    <w:next w:val="Normalny"/>
    <w:rsid w:val="00AE5994"/>
    <w:pPr>
      <w:keepNext/>
      <w:keepLines/>
      <w:suppressAutoHyphens/>
      <w:autoSpaceDN w:val="0"/>
      <w:spacing w:before="0" w:after="0"/>
      <w:ind w:left="993" w:hanging="992"/>
      <w:contextualSpacing w:val="0"/>
      <w:textAlignment w:val="baseline"/>
      <w:outlineLvl w:val="1"/>
    </w:pPr>
    <w:rPr>
      <w:rFonts w:ascii="Galette" w:eastAsia="Galette" w:hAnsi="Galette" w:cs="Galette"/>
      <w:b/>
      <w:kern w:val="3"/>
      <w:szCs w:val="20"/>
      <w:lang w:val="en-GB" w:eastAsia="zh-CN" w:bidi="hi-IN"/>
    </w:rPr>
  </w:style>
  <w:style w:type="numbering" w:customStyle="1" w:styleId="WWNum1">
    <w:name w:val="WWNum1"/>
    <w:basedOn w:val="Bezlisty"/>
    <w:rsid w:val="00AE5994"/>
    <w:pPr>
      <w:numPr>
        <w:numId w:val="3"/>
      </w:numPr>
    </w:pPr>
  </w:style>
  <w:style w:type="numbering" w:customStyle="1" w:styleId="WWNum2">
    <w:name w:val="WWNum2"/>
    <w:basedOn w:val="Bezlisty"/>
    <w:rsid w:val="00AE5994"/>
    <w:pPr>
      <w:numPr>
        <w:numId w:val="4"/>
      </w:numPr>
    </w:pPr>
  </w:style>
  <w:style w:type="numbering" w:customStyle="1" w:styleId="WWNum3">
    <w:name w:val="WWNum3"/>
    <w:basedOn w:val="Bezlisty"/>
    <w:rsid w:val="00AE5994"/>
    <w:pPr>
      <w:numPr>
        <w:numId w:val="5"/>
      </w:numPr>
    </w:pPr>
  </w:style>
  <w:style w:type="numbering" w:customStyle="1" w:styleId="WWOutlineListStyle">
    <w:name w:val="WW_OutlineListStyle"/>
    <w:basedOn w:val="Bezlisty"/>
    <w:rsid w:val="008D5CEC"/>
    <w:pPr>
      <w:numPr>
        <w:numId w:val="6"/>
      </w:numPr>
    </w:pPr>
  </w:style>
  <w:style w:type="paragraph" w:customStyle="1" w:styleId="Heading31">
    <w:name w:val="Heading 31"/>
    <w:basedOn w:val="Standard"/>
    <w:next w:val="Standard"/>
    <w:rsid w:val="008D5CEC"/>
    <w:pPr>
      <w:tabs>
        <w:tab w:val="left" w:pos="2100"/>
      </w:tabs>
      <w:spacing w:before="60" w:after="60" w:line="100" w:lineRule="atLeast"/>
      <w:outlineLvl w:val="2"/>
    </w:pPr>
    <w:rPr>
      <w:rFonts w:eastAsia="Times New Roman" w:cs="Arial"/>
      <w:szCs w:val="26"/>
      <w:lang w:bidi="ar-SA"/>
    </w:rPr>
  </w:style>
  <w:style w:type="paragraph" w:customStyle="1" w:styleId="Heading41">
    <w:name w:val="Heading 41"/>
    <w:basedOn w:val="Standard"/>
    <w:next w:val="Standard"/>
    <w:rsid w:val="008D5CEC"/>
    <w:pPr>
      <w:keepNext/>
      <w:outlineLvl w:val="3"/>
    </w:pPr>
    <w:rPr>
      <w:bCs/>
    </w:rPr>
  </w:style>
  <w:style w:type="paragraph" w:customStyle="1" w:styleId="Heading61">
    <w:name w:val="Heading 61"/>
    <w:basedOn w:val="Normalny"/>
    <w:next w:val="Normalny"/>
    <w:rsid w:val="008D5CEC"/>
    <w:pPr>
      <w:keepNext/>
      <w:widowControl w:val="0"/>
      <w:suppressAutoHyphens/>
      <w:autoSpaceDN w:val="0"/>
      <w:spacing w:before="240" w:after="120"/>
      <w:ind w:firstLine="0"/>
      <w:contextualSpacing w:val="0"/>
      <w:jc w:val="both"/>
      <w:textAlignment w:val="baseline"/>
      <w:outlineLvl w:val="5"/>
    </w:pPr>
    <w:rPr>
      <w:rFonts w:ascii="Century Gothic" w:eastAsia="Lucida Sans Unicode" w:hAnsi="Century Gothic" w:cs="Tahoma"/>
      <w:b/>
      <w:bCs/>
      <w:kern w:val="3"/>
      <w:sz w:val="21"/>
      <w:szCs w:val="21"/>
      <w:lang w:eastAsia="pl-PL" w:bidi="en-US"/>
    </w:rPr>
  </w:style>
  <w:style w:type="paragraph" w:customStyle="1" w:styleId="Heading71">
    <w:name w:val="Heading 71"/>
    <w:basedOn w:val="Normalny"/>
    <w:next w:val="Normalny"/>
    <w:rsid w:val="008D5CEC"/>
    <w:pPr>
      <w:keepNext/>
      <w:widowControl w:val="0"/>
      <w:suppressAutoHyphens/>
      <w:autoSpaceDN w:val="0"/>
      <w:spacing w:before="240" w:after="120"/>
      <w:ind w:firstLine="0"/>
      <w:contextualSpacing w:val="0"/>
      <w:jc w:val="both"/>
      <w:textAlignment w:val="baseline"/>
      <w:outlineLvl w:val="6"/>
    </w:pPr>
    <w:rPr>
      <w:rFonts w:ascii="Century Gothic" w:eastAsia="Lucida Sans Unicode" w:hAnsi="Century Gothic" w:cs="Tahoma"/>
      <w:b/>
      <w:bCs/>
      <w:kern w:val="3"/>
      <w:sz w:val="21"/>
      <w:szCs w:val="21"/>
      <w:lang w:eastAsia="pl-PL" w:bidi="en-US"/>
    </w:rPr>
  </w:style>
  <w:style w:type="paragraph" w:customStyle="1" w:styleId="Heading81">
    <w:name w:val="Heading 81"/>
    <w:basedOn w:val="Normalny"/>
    <w:next w:val="Normalny"/>
    <w:rsid w:val="008D5CEC"/>
    <w:pPr>
      <w:keepNext/>
      <w:widowControl w:val="0"/>
      <w:suppressAutoHyphens/>
      <w:autoSpaceDN w:val="0"/>
      <w:spacing w:before="240" w:after="120"/>
      <w:ind w:firstLine="0"/>
      <w:contextualSpacing w:val="0"/>
      <w:jc w:val="both"/>
      <w:textAlignment w:val="baseline"/>
      <w:outlineLvl w:val="7"/>
    </w:pPr>
    <w:rPr>
      <w:rFonts w:ascii="Century Gothic" w:eastAsia="Lucida Sans Unicode" w:hAnsi="Century Gothic" w:cs="Tahoma"/>
      <w:b/>
      <w:bCs/>
      <w:kern w:val="3"/>
      <w:sz w:val="21"/>
      <w:szCs w:val="21"/>
      <w:lang w:eastAsia="pl-PL" w:bidi="en-US"/>
    </w:rPr>
  </w:style>
  <w:style w:type="numbering" w:customStyle="1" w:styleId="WW8Num3">
    <w:name w:val="WW8Num3"/>
    <w:basedOn w:val="Bezlisty"/>
    <w:rsid w:val="008D5CEC"/>
    <w:pPr>
      <w:numPr>
        <w:numId w:val="7"/>
      </w:numPr>
    </w:pPr>
  </w:style>
  <w:style w:type="paragraph" w:customStyle="1" w:styleId="Heading51">
    <w:name w:val="Heading 51"/>
    <w:basedOn w:val="Standard"/>
    <w:next w:val="Standard"/>
    <w:rsid w:val="008D5CEC"/>
    <w:pPr>
      <w:numPr>
        <w:numId w:val="9"/>
      </w:numPr>
      <w:tabs>
        <w:tab w:val="left" w:pos="-2451"/>
      </w:tabs>
    </w:pPr>
    <w:rPr>
      <w:rFonts w:eastAsia="Times New Roman" w:cs="Times New Roman"/>
      <w:bCs/>
      <w:color w:val="000000"/>
      <w:szCs w:val="20"/>
      <w:lang w:bidi="ar-SA"/>
    </w:rPr>
  </w:style>
  <w:style w:type="numbering" w:customStyle="1" w:styleId="WW8Num4">
    <w:name w:val="WW8Num4"/>
    <w:basedOn w:val="Bezlisty"/>
    <w:rsid w:val="008D5CEC"/>
    <w:pPr>
      <w:numPr>
        <w:numId w:val="8"/>
      </w:numPr>
    </w:pPr>
  </w:style>
  <w:style w:type="numbering" w:customStyle="1" w:styleId="WW8Num14">
    <w:name w:val="WW8Num14"/>
    <w:basedOn w:val="Bezlisty"/>
    <w:rsid w:val="008D5CEC"/>
    <w:pPr>
      <w:numPr>
        <w:numId w:val="9"/>
      </w:numPr>
    </w:pPr>
  </w:style>
  <w:style w:type="paragraph" w:customStyle="1" w:styleId="Contents1">
    <w:name w:val="Contents 1"/>
    <w:basedOn w:val="Standard"/>
    <w:next w:val="Standard"/>
    <w:rsid w:val="008D5CEC"/>
    <w:pPr>
      <w:tabs>
        <w:tab w:val="left" w:pos="1419"/>
        <w:tab w:val="right" w:leader="dot" w:pos="8921"/>
      </w:tabs>
      <w:ind w:left="426" w:right="1117"/>
    </w:pPr>
    <w:rPr>
      <w:bCs/>
      <w:caps/>
      <w:spacing w:val="-14"/>
    </w:rPr>
  </w:style>
  <w:style w:type="paragraph" w:customStyle="1" w:styleId="Default2">
    <w:name w:val="Default2"/>
    <w:basedOn w:val="Standard"/>
    <w:rsid w:val="008D5CEC"/>
    <w:pPr>
      <w:ind w:firstLine="1241"/>
    </w:pPr>
  </w:style>
  <w:style w:type="numbering" w:customStyle="1" w:styleId="WW8Num2">
    <w:name w:val="WW8Num2"/>
    <w:basedOn w:val="Bezlisty"/>
    <w:rsid w:val="008D5CEC"/>
    <w:pPr>
      <w:numPr>
        <w:numId w:val="15"/>
      </w:numPr>
    </w:pPr>
  </w:style>
  <w:style w:type="numbering" w:customStyle="1" w:styleId="WW8Num13">
    <w:name w:val="WW8Num13"/>
    <w:basedOn w:val="Bezlisty"/>
    <w:rsid w:val="008D5CEC"/>
    <w:pPr>
      <w:numPr>
        <w:numId w:val="10"/>
      </w:numPr>
    </w:pPr>
  </w:style>
  <w:style w:type="numbering" w:customStyle="1" w:styleId="WW8Num8">
    <w:name w:val="WW8Num8"/>
    <w:basedOn w:val="Bezlisty"/>
    <w:rsid w:val="008D5CEC"/>
    <w:pPr>
      <w:numPr>
        <w:numId w:val="11"/>
      </w:numPr>
    </w:pPr>
  </w:style>
  <w:style w:type="numbering" w:customStyle="1" w:styleId="WW8Num9">
    <w:name w:val="WW8Num9"/>
    <w:basedOn w:val="Bezlisty"/>
    <w:rsid w:val="008D5CEC"/>
    <w:pPr>
      <w:numPr>
        <w:numId w:val="12"/>
      </w:numPr>
    </w:pPr>
  </w:style>
  <w:style w:type="paragraph" w:customStyle="1" w:styleId="myslniki">
    <w:name w:val="myslniki"/>
    <w:basedOn w:val="Normalny"/>
    <w:rsid w:val="008D5CEC"/>
    <w:pPr>
      <w:numPr>
        <w:numId w:val="13"/>
      </w:numPr>
      <w:spacing w:before="120" w:after="0"/>
    </w:pPr>
    <w:rPr>
      <w:rFonts w:ascii="Monaco CE" w:eastAsia="Times New Roman" w:hAnsi="Monaco CE" w:cs="Times New Roman"/>
      <w:sz w:val="20"/>
      <w:szCs w:val="20"/>
      <w:lang w:val="en-GB" w:eastAsia="pl-PL"/>
    </w:rPr>
  </w:style>
  <w:style w:type="paragraph" w:customStyle="1" w:styleId="Spistreci">
    <w:name w:val="Spis treści"/>
    <w:basedOn w:val="Spistreci1"/>
    <w:link w:val="SpistreciZnak"/>
    <w:qFormat/>
    <w:rsid w:val="00FD4BDF"/>
    <w:pPr>
      <w:tabs>
        <w:tab w:val="right" w:leader="dot" w:pos="9627"/>
      </w:tabs>
    </w:pPr>
  </w:style>
  <w:style w:type="character" w:customStyle="1" w:styleId="StandardZnak">
    <w:name w:val="Standard Znak"/>
    <w:basedOn w:val="Domylnaczcionkaakapitu"/>
    <w:link w:val="Standard"/>
    <w:rsid w:val="0010792D"/>
    <w:rPr>
      <w:rFonts w:ascii="Century Gothic" w:eastAsia="Lucida Sans Unicode" w:hAnsi="Century Gothic" w:cs="Tahoma"/>
      <w:kern w:val="3"/>
      <w:sz w:val="24"/>
      <w:szCs w:val="24"/>
      <w:lang w:eastAsia="pl-PL" w:bidi="en-US"/>
    </w:rPr>
  </w:style>
  <w:style w:type="character" w:customStyle="1" w:styleId="DZIAZnak">
    <w:name w:val="DZIAŁ Znak"/>
    <w:basedOn w:val="StandardZnak"/>
    <w:link w:val="DZIA"/>
    <w:rsid w:val="0010792D"/>
    <w:rPr>
      <w:rFonts w:ascii="Galette" w:eastAsia="Times New Roman" w:hAnsi="Galette" w:cs="Times New Roman"/>
      <w:b/>
      <w:color w:val="000000"/>
      <w:kern w:val="3"/>
      <w:sz w:val="40"/>
      <w:szCs w:val="20"/>
      <w:lang w:eastAsia="pl-PL" w:bidi="en-US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1149E8"/>
    <w:rPr>
      <w:rFonts w:eastAsiaTheme="minorEastAsia"/>
      <w:noProof/>
      <w:sz w:val="24"/>
    </w:rPr>
  </w:style>
  <w:style w:type="character" w:customStyle="1" w:styleId="SpistreciZnak">
    <w:name w:val="Spis treści Znak"/>
    <w:basedOn w:val="Spistreci1Znak"/>
    <w:link w:val="Spistreci"/>
    <w:rsid w:val="00FD4BDF"/>
    <w:rPr>
      <w:rFonts w:eastAsiaTheme="minorEastAsia"/>
      <w:noProof/>
      <w:sz w:val="24"/>
    </w:rPr>
  </w:style>
  <w:style w:type="paragraph" w:customStyle="1" w:styleId="Default">
    <w:name w:val="Default"/>
    <w:rsid w:val="00626C45"/>
    <w:pPr>
      <w:widowControl w:val="0"/>
      <w:autoSpaceDE w:val="0"/>
      <w:autoSpaceDN w:val="0"/>
      <w:adjustRightInd w:val="0"/>
      <w:spacing w:after="0" w:line="240" w:lineRule="auto"/>
    </w:pPr>
    <w:rPr>
      <w:rFonts w:ascii="Arial-Narrow" w:eastAsiaTheme="minorEastAsia" w:hAnsi="Arial-Narrow" w:cs="Arial-Narro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53F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5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53F"/>
    <w:rPr>
      <w:vertAlign w:val="superscript"/>
    </w:rPr>
  </w:style>
  <w:style w:type="paragraph" w:customStyle="1" w:styleId="Pogrubienie0">
    <w:name w:val="Pogrubienie !"/>
    <w:next w:val="Normalny"/>
    <w:link w:val="PogrubienieZnak"/>
    <w:qFormat/>
    <w:rsid w:val="001149E8"/>
    <w:pPr>
      <w:spacing w:before="100" w:after="100" w:line="240" w:lineRule="auto"/>
      <w:ind w:left="2552" w:hanging="1418"/>
      <w:contextualSpacing/>
    </w:pPr>
    <w:rPr>
      <w:rFonts w:ascii="Galette" w:eastAsia="Times New Roman" w:hAnsi="Galette" w:cs="Times New Roman"/>
      <w:b/>
      <w:color w:val="000000"/>
      <w:kern w:val="3"/>
      <w:sz w:val="24"/>
      <w:szCs w:val="24"/>
    </w:rPr>
  </w:style>
  <w:style w:type="character" w:customStyle="1" w:styleId="PogrubienieZnak">
    <w:name w:val="Pogrubienie ! Znak"/>
    <w:basedOn w:val="DZIAZnak"/>
    <w:link w:val="Pogrubienie0"/>
    <w:rsid w:val="001149E8"/>
    <w:rPr>
      <w:rFonts w:ascii="Galette" w:eastAsia="Times New Roman" w:hAnsi="Galette" w:cs="Times New Roman"/>
      <w:b/>
      <w:color w:val="000000"/>
      <w:kern w:val="3"/>
      <w:sz w:val="24"/>
      <w:szCs w:val="24"/>
      <w:lang w:eastAsia="pl-PL" w:bidi="en-US"/>
    </w:rPr>
  </w:style>
  <w:style w:type="paragraph" w:styleId="NormalnyWeb">
    <w:name w:val="Normal (Web)"/>
    <w:basedOn w:val="Normalny"/>
    <w:uiPriority w:val="99"/>
    <w:semiHidden/>
    <w:unhideWhenUsed/>
    <w:rsid w:val="00F300D5"/>
    <w:pPr>
      <w:spacing w:beforeAutospacing="1" w:afterAutospacing="1"/>
      <w:ind w:firstLine="0"/>
      <w:contextualSpacing w:val="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03C7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92BB9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Tekstpodstawowy">
    <w:name w:val="Body Text"/>
    <w:basedOn w:val="Normalny"/>
    <w:link w:val="TekstpodstawowyZnak"/>
    <w:rsid w:val="00792BB9"/>
    <w:pPr>
      <w:spacing w:before="0" w:after="0"/>
      <w:ind w:firstLine="0"/>
      <w:contextualSpacing w:val="0"/>
    </w:pPr>
    <w:rPr>
      <w:rFonts w:ascii="Century Gothic" w:eastAsia="Times New Roman" w:hAnsi="Century Gothic" w:cs="Times New Roman"/>
      <w:sz w:val="4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2BB9"/>
    <w:rPr>
      <w:rFonts w:ascii="Century Gothic" w:eastAsia="Times New Roman" w:hAnsi="Century Gothic" w:cs="Times New Roman"/>
      <w:sz w:val="4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BB9"/>
    <w:pPr>
      <w:spacing w:before="0" w:after="0"/>
      <w:ind w:left="705" w:hanging="705"/>
      <w:contextualSpacing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B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92BB9"/>
    <w:pPr>
      <w:spacing w:before="0" w:after="0" w:line="360" w:lineRule="atLeast"/>
      <w:ind w:left="360" w:firstLine="0"/>
      <w:contextualSpacing w:val="0"/>
      <w:jc w:val="both"/>
    </w:pPr>
    <w:rPr>
      <w:rFonts w:ascii="Century Gothic" w:eastAsia="Times New Roman" w:hAnsi="Century Gothic" w:cs="Arial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BB9"/>
    <w:rPr>
      <w:rFonts w:ascii="Century Gothic" w:eastAsia="Times New Roman" w:hAnsi="Century Gothic" w:cs="Arial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BB9"/>
    <w:pPr>
      <w:spacing w:before="0" w:after="0" w:line="360" w:lineRule="atLeast"/>
      <w:ind w:left="900" w:firstLine="0"/>
      <w:contextualSpacing w:val="0"/>
      <w:jc w:val="both"/>
    </w:pPr>
    <w:rPr>
      <w:rFonts w:ascii="Century Gothic" w:eastAsia="Times New Roman" w:hAnsi="Century Gothic" w:cs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BB9"/>
    <w:rPr>
      <w:rFonts w:ascii="Century Gothic" w:eastAsia="Times New Roman" w:hAnsi="Century Gothic" w:cs="Arial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92BB9"/>
    <w:pPr>
      <w:spacing w:before="0" w:after="0" w:line="360" w:lineRule="atLeast"/>
      <w:ind w:firstLine="0"/>
      <w:contextualSpacing w:val="0"/>
      <w:jc w:val="both"/>
    </w:pPr>
    <w:rPr>
      <w:rFonts w:ascii="Century Gothic" w:eastAsia="Times New Roman" w:hAnsi="Century Gothic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BB9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3C5E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arial12">
    <w:name w:val="arial12"/>
    <w:basedOn w:val="Normalny"/>
    <w:rsid w:val="001C3C5E"/>
    <w:pPr>
      <w:widowControl w:val="0"/>
      <w:suppressAutoHyphens/>
      <w:autoSpaceDE w:val="0"/>
      <w:spacing w:before="0" w:after="0" w:line="100" w:lineRule="atLeast"/>
      <w:ind w:firstLine="0"/>
      <w:contextualSpacing w:val="0"/>
      <w:jc w:val="both"/>
    </w:pPr>
    <w:rPr>
      <w:rFonts w:ascii="Arial" w:eastAsia="Arial" w:hAnsi="Arial" w:cs="Arial"/>
      <w:szCs w:val="24"/>
      <w:lang w:eastAsia="zh-CN" w:bidi="en-US"/>
    </w:rPr>
  </w:style>
  <w:style w:type="paragraph" w:customStyle="1" w:styleId="StandardowyCenturyGothic">
    <w:name w:val="Standardowy + Century Gothic"/>
    <w:aliases w:val="12 pt,Z prawej:  1 cm,Interlinia:  1,5 wiersza"/>
    <w:basedOn w:val="Normalny"/>
    <w:rsid w:val="001C3C5E"/>
    <w:pPr>
      <w:suppressAutoHyphens/>
      <w:autoSpaceDE w:val="0"/>
      <w:spacing w:before="0" w:after="0"/>
      <w:ind w:firstLine="0"/>
      <w:contextualSpacing w:val="0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BodyText31">
    <w:name w:val="Body Text 31"/>
    <w:basedOn w:val="Normalny"/>
    <w:rsid w:val="001C3C5E"/>
    <w:pPr>
      <w:suppressAutoHyphens/>
      <w:spacing w:before="0" w:after="120"/>
      <w:ind w:firstLine="0"/>
      <w:contextualSpacing w:val="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rmal2">
    <w:name w:val="Normal2"/>
    <w:rsid w:val="001C3C5E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0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Galette"/>
        <a:ea typeface=""/>
        <a:cs typeface=""/>
      </a:majorFont>
      <a:minorFont>
        <a:latin typeface="Galett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1DA53-3052-419D-A151-7DE404AF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3412</Words>
  <Characters>20475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Michal Cichy</cp:lastModifiedBy>
  <cp:revision>11</cp:revision>
  <cp:lastPrinted>2018-11-19T11:07:00Z</cp:lastPrinted>
  <dcterms:created xsi:type="dcterms:W3CDTF">2018-04-13T19:02:00Z</dcterms:created>
  <dcterms:modified xsi:type="dcterms:W3CDTF">2018-11-19T11:11:00Z</dcterms:modified>
</cp:coreProperties>
</file>